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72328" w14:textId="340D5D2D" w:rsidR="003063B1" w:rsidRPr="002166F7" w:rsidRDefault="00FE737E" w:rsidP="003063B1">
      <w:pPr>
        <w:rPr>
          <w:rFonts w:asciiTheme="minorHAnsi" w:hAnsiTheme="minorHAnsi" w:cstheme="minorHAnsi"/>
          <w:i/>
          <w:sz w:val="20"/>
          <w:szCs w:val="20"/>
        </w:rPr>
      </w:pPr>
      <w:r w:rsidRPr="002166F7">
        <w:rPr>
          <w:rFonts w:asciiTheme="minorHAnsi" w:hAnsiTheme="minorHAnsi" w:cstheme="minorHAnsi"/>
          <w:i/>
          <w:sz w:val="20"/>
          <w:szCs w:val="20"/>
        </w:rPr>
        <w:t>Adopted</w:t>
      </w:r>
      <w:r w:rsidR="006227C1" w:rsidRPr="002166F7">
        <w:rPr>
          <w:rFonts w:asciiTheme="minorHAnsi" w:hAnsiTheme="minorHAnsi" w:cstheme="minorHAnsi"/>
          <w:i/>
          <w:sz w:val="20"/>
          <w:szCs w:val="20"/>
        </w:rPr>
        <w:t xml:space="preserve">: </w:t>
      </w:r>
      <w:r w:rsidR="002166F7" w:rsidRPr="002166F7">
        <w:rPr>
          <w:rFonts w:asciiTheme="minorHAnsi" w:hAnsiTheme="minorHAnsi" w:cstheme="minorHAnsi"/>
          <w:i/>
          <w:sz w:val="20"/>
          <w:szCs w:val="20"/>
        </w:rPr>
        <w:t xml:space="preserve"> </w:t>
      </w:r>
      <w:r w:rsidR="00383553">
        <w:rPr>
          <w:rFonts w:asciiTheme="minorHAnsi" w:hAnsiTheme="minorHAnsi" w:cstheme="minorHAnsi"/>
          <w:i/>
          <w:sz w:val="20"/>
          <w:szCs w:val="20"/>
        </w:rPr>
        <w:t>July 30, 2024</w:t>
      </w:r>
    </w:p>
    <w:p w14:paraId="4EFC6482" w14:textId="77777777" w:rsidR="002438C4" w:rsidRDefault="002438C4">
      <w:pPr>
        <w:pStyle w:val="Heading2"/>
        <w:tabs>
          <w:tab w:val="clear" w:pos="7200"/>
          <w:tab w:val="left" w:pos="1440"/>
          <w:tab w:val="right" w:pos="7470"/>
        </w:tabs>
        <w:jc w:val="center"/>
        <w:rPr>
          <w:rFonts w:ascii="Calibri" w:hAnsi="Calibri" w:cs="Calibri"/>
          <w:szCs w:val="24"/>
        </w:rPr>
      </w:pPr>
    </w:p>
    <w:p w14:paraId="219998E1" w14:textId="30E15165" w:rsidR="005A03EB" w:rsidRPr="005A03EB" w:rsidRDefault="00433E24">
      <w:pPr>
        <w:pStyle w:val="Heading2"/>
        <w:tabs>
          <w:tab w:val="clear" w:pos="7200"/>
          <w:tab w:val="left" w:pos="1440"/>
          <w:tab w:val="right" w:pos="7470"/>
        </w:tabs>
        <w:jc w:val="center"/>
        <w:rPr>
          <w:rFonts w:ascii="Calibri" w:hAnsi="Calibri" w:cs="Calibri"/>
          <w:szCs w:val="24"/>
        </w:rPr>
      </w:pPr>
      <w:r w:rsidRPr="005A03EB">
        <w:rPr>
          <w:rFonts w:ascii="Calibri" w:hAnsi="Calibri" w:cs="Calibri"/>
          <w:szCs w:val="24"/>
        </w:rPr>
        <w:t xml:space="preserve">FLORIDA PSYCHOLOGICAL ASSOCIATION </w:t>
      </w:r>
      <w:r w:rsidR="005A03EB" w:rsidRPr="005A03EB">
        <w:rPr>
          <w:rFonts w:ascii="Calibri" w:hAnsi="Calibri" w:cs="Calibri"/>
          <w:szCs w:val="24"/>
        </w:rPr>
        <w:t>of GRADUATE STUDENTS (FPAGS)</w:t>
      </w:r>
    </w:p>
    <w:p w14:paraId="1C8AA76A" w14:textId="77777777" w:rsidR="00433E24" w:rsidRPr="005A03EB" w:rsidRDefault="00433E24">
      <w:pPr>
        <w:pStyle w:val="Heading2"/>
        <w:tabs>
          <w:tab w:val="clear" w:pos="7200"/>
          <w:tab w:val="left" w:pos="1440"/>
          <w:tab w:val="right" w:pos="7470"/>
        </w:tabs>
        <w:jc w:val="center"/>
        <w:rPr>
          <w:rFonts w:ascii="Calibri" w:hAnsi="Calibri" w:cs="Calibri"/>
          <w:szCs w:val="24"/>
        </w:rPr>
      </w:pPr>
      <w:r w:rsidRPr="005A03EB">
        <w:rPr>
          <w:rFonts w:ascii="Calibri" w:hAnsi="Calibri" w:cs="Calibri"/>
          <w:szCs w:val="24"/>
        </w:rPr>
        <w:t>POLICY DOCUMENT</w:t>
      </w:r>
    </w:p>
    <w:p w14:paraId="0E453F6A" w14:textId="77777777" w:rsidR="00433E24" w:rsidRPr="000F5A52" w:rsidRDefault="00433E24">
      <w:pPr>
        <w:tabs>
          <w:tab w:val="left" w:pos="720"/>
          <w:tab w:val="left" w:pos="7200"/>
          <w:tab w:val="left" w:pos="7920"/>
          <w:tab w:val="left" w:pos="8640"/>
        </w:tabs>
        <w:rPr>
          <w:rFonts w:ascii="Calibri" w:hAnsi="Calibri" w:cs="Calibri"/>
          <w:sz w:val="22"/>
          <w:szCs w:val="22"/>
        </w:rPr>
      </w:pPr>
    </w:p>
    <w:p w14:paraId="076BEF08" w14:textId="77777777" w:rsidR="00433E24" w:rsidRPr="000F5A52" w:rsidRDefault="00433E24">
      <w:pPr>
        <w:tabs>
          <w:tab w:val="left" w:pos="720"/>
          <w:tab w:val="left" w:pos="7200"/>
          <w:tab w:val="left" w:pos="7920"/>
          <w:tab w:val="left" w:pos="8640"/>
        </w:tabs>
        <w:rPr>
          <w:rFonts w:ascii="Calibri" w:hAnsi="Calibri" w:cs="Calibri"/>
          <w:sz w:val="22"/>
          <w:szCs w:val="22"/>
        </w:rPr>
      </w:pPr>
    </w:p>
    <w:p w14:paraId="52BDCC43" w14:textId="77777777" w:rsidR="00433E24" w:rsidRPr="000F5A52" w:rsidRDefault="00433E24">
      <w:pPr>
        <w:tabs>
          <w:tab w:val="left" w:pos="720"/>
          <w:tab w:val="left" w:pos="7200"/>
          <w:tab w:val="left" w:pos="7920"/>
          <w:tab w:val="left" w:pos="8640"/>
        </w:tabs>
        <w:jc w:val="center"/>
        <w:rPr>
          <w:rFonts w:ascii="Calibri" w:hAnsi="Calibri" w:cs="Calibri"/>
          <w:sz w:val="22"/>
          <w:szCs w:val="22"/>
        </w:rPr>
      </w:pPr>
      <w:r w:rsidRPr="000F5A52">
        <w:rPr>
          <w:rFonts w:ascii="Calibri" w:hAnsi="Calibri" w:cs="Calibri"/>
          <w:b/>
          <w:sz w:val="22"/>
          <w:szCs w:val="22"/>
          <w:u w:val="single"/>
        </w:rPr>
        <w:t>MISSION STATEMENT</w:t>
      </w:r>
    </w:p>
    <w:p w14:paraId="565215AF" w14:textId="77777777" w:rsidR="00433E24" w:rsidRPr="000F5A52" w:rsidRDefault="00433E24">
      <w:pPr>
        <w:tabs>
          <w:tab w:val="left" w:pos="720"/>
          <w:tab w:val="left" w:pos="7200"/>
          <w:tab w:val="left" w:pos="7920"/>
          <w:tab w:val="left" w:pos="8640"/>
        </w:tabs>
        <w:rPr>
          <w:rFonts w:ascii="Calibri" w:hAnsi="Calibri" w:cs="Calibri"/>
          <w:sz w:val="22"/>
          <w:szCs w:val="22"/>
        </w:rPr>
      </w:pPr>
    </w:p>
    <w:p w14:paraId="2616B145" w14:textId="7FBC447C" w:rsidR="00F141BE" w:rsidRDefault="00F141BE" w:rsidP="00F141BE">
      <w:pPr>
        <w:rPr>
          <w:rFonts w:ascii="Calibri" w:hAnsi="Calibri" w:cs="Calibri"/>
          <w:sz w:val="22"/>
          <w:szCs w:val="22"/>
        </w:rPr>
      </w:pPr>
      <w:r w:rsidRPr="000F5A52">
        <w:rPr>
          <w:rFonts w:ascii="Calibri" w:hAnsi="Calibri" w:cs="Calibri"/>
          <w:sz w:val="22"/>
          <w:szCs w:val="22"/>
        </w:rPr>
        <w:t>The mission of the Florida Psychological Association</w:t>
      </w:r>
      <w:r w:rsidR="00523949">
        <w:rPr>
          <w:rFonts w:ascii="Calibri" w:hAnsi="Calibri" w:cs="Calibri"/>
          <w:sz w:val="22"/>
          <w:szCs w:val="22"/>
        </w:rPr>
        <w:t xml:space="preserve"> </w:t>
      </w:r>
      <w:r w:rsidRPr="000F5A52">
        <w:rPr>
          <w:rFonts w:ascii="Calibri" w:hAnsi="Calibri" w:cs="Calibri"/>
          <w:sz w:val="22"/>
          <w:szCs w:val="22"/>
        </w:rPr>
        <w:t>shall be to advance psychology as a science and profession and as a means of promoting health and human welfare; by the improvement of the qualifications and usefulness of psychologists through high standards of ethics, conduct, education, and achievement; to increase and diffuse psychological knowledge through meetings, professional contacts, reports, papers, discussions, and publications; and to advance scientific interests and inquiry; and the application of research findings to the promotion of health and the public welfare.</w:t>
      </w:r>
    </w:p>
    <w:p w14:paraId="4F9B5D9C" w14:textId="77777777" w:rsidR="005A03EB" w:rsidRDefault="005A03EB">
      <w:pPr>
        <w:rPr>
          <w:rFonts w:ascii="Calibri" w:hAnsi="Calibri" w:cs="Calibri"/>
          <w:sz w:val="22"/>
          <w:szCs w:val="22"/>
        </w:rPr>
      </w:pPr>
    </w:p>
    <w:p w14:paraId="726A6927" w14:textId="77777777" w:rsidR="005A03EB" w:rsidRPr="005A03EB" w:rsidRDefault="005A03EB" w:rsidP="005A03EB">
      <w:pPr>
        <w:jc w:val="center"/>
        <w:rPr>
          <w:rFonts w:ascii="Calibri" w:hAnsi="Calibri" w:cs="Calibri"/>
          <w:b/>
          <w:sz w:val="22"/>
          <w:szCs w:val="22"/>
          <w:u w:val="single"/>
        </w:rPr>
      </w:pPr>
      <w:r>
        <w:rPr>
          <w:rFonts w:ascii="Calibri" w:hAnsi="Calibri" w:cs="Calibri"/>
          <w:b/>
          <w:sz w:val="22"/>
          <w:szCs w:val="22"/>
          <w:u w:val="single"/>
        </w:rPr>
        <w:t>PRINCIPAL OFFICE</w:t>
      </w:r>
    </w:p>
    <w:p w14:paraId="7750E9BC" w14:textId="77777777" w:rsidR="005A03EB" w:rsidRDefault="005A03EB" w:rsidP="005A03EB">
      <w:pPr>
        <w:rPr>
          <w:rFonts w:ascii="Calibri" w:hAnsi="Calibri" w:cs="Calibri"/>
          <w:sz w:val="22"/>
          <w:szCs w:val="22"/>
        </w:rPr>
      </w:pPr>
    </w:p>
    <w:p w14:paraId="7623D924" w14:textId="42D9A9B4" w:rsidR="005A03EB" w:rsidRDefault="005A03EB" w:rsidP="005A03EB">
      <w:pPr>
        <w:rPr>
          <w:rFonts w:ascii="Calibri" w:hAnsi="Calibri" w:cs="Calibri"/>
          <w:sz w:val="22"/>
          <w:szCs w:val="22"/>
        </w:rPr>
      </w:pPr>
      <w:r w:rsidRPr="005A03EB">
        <w:rPr>
          <w:rFonts w:ascii="Calibri" w:hAnsi="Calibri" w:cs="Calibri"/>
          <w:sz w:val="22"/>
          <w:szCs w:val="22"/>
        </w:rPr>
        <w:t>The principal office of the Florida Psychological Association</w:t>
      </w:r>
      <w:r>
        <w:rPr>
          <w:rFonts w:ascii="Calibri" w:hAnsi="Calibri" w:cs="Calibri"/>
          <w:sz w:val="22"/>
          <w:szCs w:val="22"/>
        </w:rPr>
        <w:t xml:space="preserve"> of Graduate Students</w:t>
      </w:r>
      <w:r w:rsidRPr="005A03EB">
        <w:rPr>
          <w:rFonts w:ascii="Calibri" w:hAnsi="Calibri" w:cs="Calibri"/>
          <w:sz w:val="22"/>
          <w:szCs w:val="22"/>
        </w:rPr>
        <w:t xml:space="preserve"> (hereinafter, FPA</w:t>
      </w:r>
      <w:r>
        <w:rPr>
          <w:rFonts w:ascii="Calibri" w:hAnsi="Calibri" w:cs="Calibri"/>
          <w:sz w:val="22"/>
          <w:szCs w:val="22"/>
        </w:rPr>
        <w:t>GS</w:t>
      </w:r>
      <w:r w:rsidRPr="005A03EB">
        <w:rPr>
          <w:rFonts w:ascii="Calibri" w:hAnsi="Calibri" w:cs="Calibri"/>
          <w:sz w:val="22"/>
          <w:szCs w:val="22"/>
        </w:rPr>
        <w:t xml:space="preserve">) shall be </w:t>
      </w:r>
      <w:r>
        <w:rPr>
          <w:rFonts w:ascii="Calibri" w:hAnsi="Calibri" w:cs="Calibri"/>
          <w:sz w:val="22"/>
          <w:szCs w:val="22"/>
        </w:rPr>
        <w:t xml:space="preserve">the same as the </w:t>
      </w:r>
      <w:r w:rsidR="006227C1">
        <w:rPr>
          <w:rFonts w:ascii="Calibri" w:hAnsi="Calibri" w:cs="Calibri"/>
          <w:sz w:val="22"/>
          <w:szCs w:val="22"/>
        </w:rPr>
        <w:t xml:space="preserve">Central Office of the </w:t>
      </w:r>
      <w:r>
        <w:rPr>
          <w:rFonts w:ascii="Calibri" w:hAnsi="Calibri" w:cs="Calibri"/>
          <w:sz w:val="22"/>
          <w:szCs w:val="22"/>
        </w:rPr>
        <w:t xml:space="preserve">Florida Psychological Association (hereinafter, FPA).  </w:t>
      </w:r>
      <w:r w:rsidR="006227C1">
        <w:rPr>
          <w:rFonts w:ascii="Calibri" w:hAnsi="Calibri" w:cs="Calibri"/>
          <w:sz w:val="22"/>
          <w:szCs w:val="22"/>
        </w:rPr>
        <w:t>Central Office</w:t>
      </w:r>
      <w:r>
        <w:rPr>
          <w:rFonts w:ascii="Calibri" w:hAnsi="Calibri" w:cs="Calibri"/>
          <w:sz w:val="22"/>
          <w:szCs w:val="22"/>
        </w:rPr>
        <w:t xml:space="preserve"> is currently </w:t>
      </w:r>
      <w:r w:rsidRPr="005A03EB">
        <w:rPr>
          <w:rFonts w:ascii="Calibri" w:hAnsi="Calibri" w:cs="Calibri"/>
          <w:sz w:val="22"/>
          <w:szCs w:val="22"/>
        </w:rPr>
        <w:t xml:space="preserve">located at </w:t>
      </w:r>
      <w:r w:rsidR="006227C1">
        <w:rPr>
          <w:rFonts w:ascii="Calibri" w:hAnsi="Calibri" w:cs="Calibri"/>
          <w:sz w:val="22"/>
          <w:szCs w:val="22"/>
        </w:rPr>
        <w:t>661 E. Jefferson St., Ste. 120</w:t>
      </w:r>
      <w:r w:rsidRPr="005A03EB">
        <w:rPr>
          <w:rFonts w:ascii="Calibri" w:hAnsi="Calibri" w:cs="Calibri"/>
          <w:sz w:val="22"/>
          <w:szCs w:val="22"/>
        </w:rPr>
        <w:t xml:space="preserve">, Tallahassee, Florida 32301. The address of the principal </w:t>
      </w:r>
      <w:r>
        <w:rPr>
          <w:rFonts w:ascii="Calibri" w:hAnsi="Calibri" w:cs="Calibri"/>
          <w:sz w:val="22"/>
          <w:szCs w:val="22"/>
        </w:rPr>
        <w:t xml:space="preserve">office may be changed at the </w:t>
      </w:r>
      <w:r w:rsidRPr="005A03EB">
        <w:rPr>
          <w:rFonts w:ascii="Calibri" w:hAnsi="Calibri" w:cs="Calibri"/>
          <w:sz w:val="22"/>
          <w:szCs w:val="22"/>
        </w:rPr>
        <w:t xml:space="preserve">discretion of the </w:t>
      </w:r>
      <w:r>
        <w:rPr>
          <w:rFonts w:ascii="Calibri" w:hAnsi="Calibri" w:cs="Calibri"/>
          <w:sz w:val="22"/>
          <w:szCs w:val="22"/>
        </w:rPr>
        <w:t xml:space="preserve">FPA </w:t>
      </w:r>
      <w:r w:rsidRPr="005A03EB">
        <w:rPr>
          <w:rFonts w:ascii="Calibri" w:hAnsi="Calibri" w:cs="Calibri"/>
          <w:sz w:val="22"/>
          <w:szCs w:val="22"/>
        </w:rPr>
        <w:t>Board of Directors.</w:t>
      </w:r>
    </w:p>
    <w:p w14:paraId="584E200E" w14:textId="77777777" w:rsidR="005A03EB" w:rsidRDefault="005A03EB">
      <w:pPr>
        <w:rPr>
          <w:rFonts w:ascii="Calibri" w:hAnsi="Calibri" w:cs="Calibri"/>
          <w:sz w:val="22"/>
          <w:szCs w:val="22"/>
        </w:rPr>
      </w:pPr>
    </w:p>
    <w:p w14:paraId="48309B2B" w14:textId="77777777" w:rsidR="006D700F" w:rsidRPr="000F5A52" w:rsidRDefault="006D700F">
      <w:pPr>
        <w:rPr>
          <w:rFonts w:ascii="Calibri" w:hAnsi="Calibri" w:cs="Calibri"/>
          <w:sz w:val="22"/>
          <w:szCs w:val="22"/>
        </w:rPr>
      </w:pPr>
    </w:p>
    <w:p w14:paraId="0BBD918C" w14:textId="77777777" w:rsidR="00433E24" w:rsidRPr="000F5A52" w:rsidRDefault="005A03EB">
      <w:pPr>
        <w:tabs>
          <w:tab w:val="left" w:pos="720"/>
          <w:tab w:val="left" w:pos="7200"/>
          <w:tab w:val="left" w:pos="7920"/>
          <w:tab w:val="left" w:pos="8640"/>
        </w:tabs>
        <w:jc w:val="center"/>
        <w:rPr>
          <w:rFonts w:ascii="Calibri" w:hAnsi="Calibri" w:cs="Calibri"/>
          <w:sz w:val="22"/>
          <w:szCs w:val="22"/>
        </w:rPr>
      </w:pPr>
      <w:r>
        <w:rPr>
          <w:rFonts w:ascii="Calibri" w:hAnsi="Calibri" w:cs="Calibri"/>
          <w:b/>
          <w:sz w:val="22"/>
          <w:szCs w:val="22"/>
          <w:u w:val="single"/>
        </w:rPr>
        <w:t>M</w:t>
      </w:r>
      <w:r w:rsidR="00433E24" w:rsidRPr="000F5A52">
        <w:rPr>
          <w:rFonts w:ascii="Calibri" w:hAnsi="Calibri" w:cs="Calibri"/>
          <w:b/>
          <w:sz w:val="22"/>
          <w:szCs w:val="22"/>
          <w:u w:val="single"/>
        </w:rPr>
        <w:t>EMBERSHIP</w:t>
      </w:r>
      <w:r w:rsidR="00433E24" w:rsidRPr="000F5A52">
        <w:rPr>
          <w:rFonts w:ascii="Calibri" w:hAnsi="Calibri" w:cs="Calibri"/>
          <w:sz w:val="22"/>
          <w:szCs w:val="22"/>
        </w:rPr>
        <w:t xml:space="preserve">  </w:t>
      </w:r>
    </w:p>
    <w:p w14:paraId="028561EF" w14:textId="77777777" w:rsidR="00433E24" w:rsidRPr="000F5A52" w:rsidRDefault="00433E24">
      <w:pPr>
        <w:tabs>
          <w:tab w:val="left" w:pos="720"/>
          <w:tab w:val="left" w:pos="7200"/>
          <w:tab w:val="left" w:pos="7920"/>
          <w:tab w:val="left" w:pos="8640"/>
        </w:tabs>
        <w:rPr>
          <w:rFonts w:ascii="Calibri" w:hAnsi="Calibri" w:cs="Calibri"/>
          <w:sz w:val="22"/>
          <w:szCs w:val="22"/>
        </w:rPr>
      </w:pPr>
    </w:p>
    <w:p w14:paraId="520AB888" w14:textId="77777777" w:rsidR="00433E24" w:rsidRPr="008E172F" w:rsidRDefault="008E172F">
      <w:pPr>
        <w:tabs>
          <w:tab w:val="left" w:pos="720"/>
          <w:tab w:val="left" w:pos="7200"/>
          <w:tab w:val="left" w:pos="7920"/>
          <w:tab w:val="left" w:pos="8640"/>
        </w:tabs>
        <w:rPr>
          <w:rFonts w:ascii="Calibri" w:hAnsi="Calibri" w:cs="Calibri"/>
          <w:sz w:val="22"/>
          <w:szCs w:val="22"/>
          <w:u w:val="single"/>
        </w:rPr>
      </w:pPr>
      <w:r>
        <w:rPr>
          <w:rFonts w:ascii="Calibri" w:hAnsi="Calibri" w:cs="Calibri"/>
          <w:sz w:val="22"/>
          <w:szCs w:val="22"/>
          <w:u w:val="single"/>
        </w:rPr>
        <w:t>Qualification</w:t>
      </w:r>
    </w:p>
    <w:p w14:paraId="005627C8" w14:textId="2BF4DF84" w:rsidR="005A03EB" w:rsidRPr="005A03EB" w:rsidRDefault="005A03EB" w:rsidP="005A03EB">
      <w:pPr>
        <w:autoSpaceDE w:val="0"/>
        <w:autoSpaceDN w:val="0"/>
        <w:adjustRightInd w:val="0"/>
        <w:rPr>
          <w:rFonts w:ascii="Calibri" w:hAnsi="Calibri" w:cs="Calibri"/>
          <w:color w:val="000000"/>
          <w:sz w:val="22"/>
          <w:szCs w:val="22"/>
        </w:rPr>
      </w:pPr>
      <w:r w:rsidRPr="005A03EB">
        <w:rPr>
          <w:rFonts w:ascii="Calibri" w:hAnsi="Calibri" w:cs="Calibri"/>
          <w:color w:val="000000"/>
          <w:sz w:val="22"/>
          <w:szCs w:val="22"/>
        </w:rPr>
        <w:t>A</w:t>
      </w:r>
      <w:r>
        <w:rPr>
          <w:rFonts w:ascii="Calibri" w:hAnsi="Calibri" w:cs="Calibri"/>
          <w:color w:val="000000"/>
          <w:sz w:val="22"/>
          <w:szCs w:val="22"/>
        </w:rPr>
        <w:t>n</w:t>
      </w:r>
      <w:r w:rsidRPr="005A03EB">
        <w:rPr>
          <w:rFonts w:ascii="Calibri" w:hAnsi="Calibri" w:cs="Calibri"/>
          <w:color w:val="000000"/>
          <w:sz w:val="22"/>
          <w:szCs w:val="22"/>
        </w:rPr>
        <w:t xml:space="preserve"> </w:t>
      </w:r>
      <w:r>
        <w:rPr>
          <w:rFonts w:ascii="Calibri" w:hAnsi="Calibri" w:cs="Calibri"/>
          <w:color w:val="000000"/>
          <w:sz w:val="22"/>
          <w:szCs w:val="22"/>
        </w:rPr>
        <w:t xml:space="preserve">FPAGS </w:t>
      </w:r>
      <w:r w:rsidRPr="005A03EB">
        <w:rPr>
          <w:rFonts w:ascii="Calibri" w:hAnsi="Calibri" w:cs="Calibri"/>
          <w:color w:val="000000"/>
          <w:sz w:val="22"/>
          <w:szCs w:val="22"/>
        </w:rPr>
        <w:t>member shall be a doctoral level student in good standing or a graduate of a recognized graduate program of psychological study accredited by the APA or provisionally accredited, an</w:t>
      </w:r>
      <w:r>
        <w:rPr>
          <w:rFonts w:ascii="Calibri" w:hAnsi="Calibri" w:cs="Calibri"/>
          <w:color w:val="000000"/>
          <w:sz w:val="22"/>
          <w:szCs w:val="22"/>
        </w:rPr>
        <w:t xml:space="preserve">d whose </w:t>
      </w:r>
      <w:r w:rsidRPr="005A03EB">
        <w:rPr>
          <w:rFonts w:ascii="Calibri" w:hAnsi="Calibri" w:cs="Calibri"/>
          <w:color w:val="000000"/>
          <w:sz w:val="22"/>
          <w:szCs w:val="22"/>
        </w:rPr>
        <w:t xml:space="preserve">students are eligible to sit </w:t>
      </w:r>
      <w:r>
        <w:rPr>
          <w:rFonts w:ascii="Calibri" w:hAnsi="Calibri" w:cs="Calibri"/>
          <w:color w:val="000000"/>
          <w:sz w:val="22"/>
          <w:szCs w:val="22"/>
        </w:rPr>
        <w:t xml:space="preserve">for the Florida licensure exam. FPAGS </w:t>
      </w:r>
      <w:r w:rsidRPr="005A03EB">
        <w:rPr>
          <w:rFonts w:ascii="Calibri" w:hAnsi="Calibri" w:cs="Calibri"/>
          <w:color w:val="000000"/>
          <w:sz w:val="22"/>
          <w:szCs w:val="22"/>
        </w:rPr>
        <w:t xml:space="preserve">members </w:t>
      </w:r>
      <w:r>
        <w:rPr>
          <w:rFonts w:ascii="Calibri" w:hAnsi="Calibri" w:cs="Calibri"/>
          <w:color w:val="000000"/>
          <w:sz w:val="22"/>
          <w:szCs w:val="22"/>
        </w:rPr>
        <w:t>are entitled to access to the</w:t>
      </w:r>
      <w:r w:rsidRPr="005A03EB">
        <w:rPr>
          <w:rFonts w:ascii="Calibri" w:hAnsi="Calibri" w:cs="Calibri"/>
          <w:color w:val="000000"/>
          <w:sz w:val="22"/>
          <w:szCs w:val="22"/>
        </w:rPr>
        <w:t xml:space="preserve"> members-only section of the website and to other benefits as determined by the </w:t>
      </w:r>
      <w:r>
        <w:rPr>
          <w:rFonts w:ascii="Calibri" w:hAnsi="Calibri" w:cs="Calibri"/>
          <w:color w:val="000000"/>
          <w:sz w:val="22"/>
          <w:szCs w:val="22"/>
        </w:rPr>
        <w:t>FPA Board of Directors.</w:t>
      </w:r>
      <w:r w:rsidR="004B2AFA">
        <w:rPr>
          <w:rFonts w:ascii="Calibri" w:hAnsi="Calibri" w:cs="Calibri"/>
          <w:color w:val="000000"/>
          <w:sz w:val="22"/>
          <w:szCs w:val="22"/>
        </w:rPr>
        <w:t xml:space="preserve"> </w:t>
      </w:r>
      <w:r>
        <w:rPr>
          <w:rFonts w:ascii="Calibri" w:hAnsi="Calibri" w:cs="Calibri"/>
          <w:color w:val="000000"/>
          <w:sz w:val="22"/>
          <w:szCs w:val="22"/>
        </w:rPr>
        <w:t xml:space="preserve">FPAGS </w:t>
      </w:r>
      <w:r w:rsidRPr="005A03EB">
        <w:rPr>
          <w:rFonts w:ascii="Calibri" w:hAnsi="Calibri" w:cs="Calibri"/>
          <w:color w:val="000000"/>
          <w:sz w:val="22"/>
          <w:szCs w:val="22"/>
        </w:rPr>
        <w:t xml:space="preserve">members shall have other such rights and privileges as may be approved in policy by the </w:t>
      </w:r>
      <w:r>
        <w:rPr>
          <w:rFonts w:ascii="Calibri" w:hAnsi="Calibri" w:cs="Calibri"/>
          <w:color w:val="000000"/>
          <w:sz w:val="22"/>
          <w:szCs w:val="22"/>
        </w:rPr>
        <w:t xml:space="preserve">FPA </w:t>
      </w:r>
      <w:r w:rsidRPr="005A03EB">
        <w:rPr>
          <w:rFonts w:ascii="Calibri" w:hAnsi="Calibri" w:cs="Calibri"/>
          <w:color w:val="000000"/>
          <w:sz w:val="22"/>
          <w:szCs w:val="22"/>
        </w:rPr>
        <w:t xml:space="preserve">Board of Directors. </w:t>
      </w:r>
      <w:r w:rsidR="00F141BE">
        <w:rPr>
          <w:rFonts w:ascii="Calibri" w:hAnsi="Calibri" w:cs="Calibri"/>
          <w:color w:val="000000"/>
          <w:sz w:val="22"/>
          <w:szCs w:val="22"/>
        </w:rPr>
        <w:t>The FPAGS chair will serve as a voting member of the FPA Board of Directors (BOD).</w:t>
      </w:r>
    </w:p>
    <w:p w14:paraId="0440DD21" w14:textId="77777777" w:rsidR="005A03EB" w:rsidRDefault="005A03EB" w:rsidP="005A03EB">
      <w:pPr>
        <w:rPr>
          <w:rFonts w:ascii="Calibri" w:hAnsi="Calibri" w:cs="Calibri"/>
          <w:color w:val="000000"/>
          <w:sz w:val="22"/>
          <w:szCs w:val="22"/>
        </w:rPr>
      </w:pPr>
    </w:p>
    <w:p w14:paraId="476FFAAE" w14:textId="5806F22A" w:rsidR="005A03EB" w:rsidRDefault="005A03EB" w:rsidP="005A03EB">
      <w:pPr>
        <w:rPr>
          <w:rFonts w:ascii="Calibri" w:hAnsi="Calibri" w:cs="Calibri"/>
          <w:sz w:val="22"/>
          <w:szCs w:val="22"/>
        </w:rPr>
      </w:pPr>
      <w:r>
        <w:rPr>
          <w:rFonts w:ascii="Calibri" w:hAnsi="Calibri" w:cs="Calibri"/>
          <w:sz w:val="22"/>
          <w:szCs w:val="22"/>
        </w:rPr>
        <w:t>FPAGS</w:t>
      </w:r>
      <w:r w:rsidRPr="000F5A52">
        <w:rPr>
          <w:rFonts w:ascii="Calibri" w:hAnsi="Calibri" w:cs="Calibri"/>
          <w:sz w:val="22"/>
          <w:szCs w:val="22"/>
        </w:rPr>
        <w:t xml:space="preserve"> members who receive their doctoral degrees may renew at the student rate for one additional year as long as they are working to complete post-doctoral requirements for licensure. After that year, they must apply for and be accepted as regular members if licensed. A member may request one additional year of student member status from the Executive Director if they have not yet satisfied their requirements for licensure. Failure to apply for </w:t>
      </w:r>
      <w:r w:rsidR="00F141BE">
        <w:rPr>
          <w:rFonts w:ascii="Calibri" w:hAnsi="Calibri" w:cs="Calibri"/>
          <w:sz w:val="22"/>
          <w:szCs w:val="22"/>
        </w:rPr>
        <w:t>licensure</w:t>
      </w:r>
      <w:r w:rsidR="00F141BE" w:rsidRPr="000F5A52">
        <w:rPr>
          <w:rFonts w:ascii="Calibri" w:hAnsi="Calibri" w:cs="Calibri"/>
          <w:sz w:val="22"/>
          <w:szCs w:val="22"/>
        </w:rPr>
        <w:t xml:space="preserve"> </w:t>
      </w:r>
      <w:r w:rsidRPr="000F5A52">
        <w:rPr>
          <w:rFonts w:ascii="Calibri" w:hAnsi="Calibri" w:cs="Calibri"/>
          <w:sz w:val="22"/>
          <w:szCs w:val="22"/>
        </w:rPr>
        <w:t>will result in</w:t>
      </w:r>
      <w:r w:rsidR="00F141BE">
        <w:rPr>
          <w:rFonts w:ascii="Calibri" w:hAnsi="Calibri" w:cs="Calibri"/>
          <w:sz w:val="22"/>
          <w:szCs w:val="22"/>
        </w:rPr>
        <w:t xml:space="preserve"> student</w:t>
      </w:r>
      <w:r w:rsidRPr="000F5A52">
        <w:rPr>
          <w:rFonts w:ascii="Calibri" w:hAnsi="Calibri" w:cs="Calibri"/>
          <w:sz w:val="22"/>
          <w:szCs w:val="22"/>
        </w:rPr>
        <w:t xml:space="preserve"> membership expiration.</w:t>
      </w:r>
    </w:p>
    <w:p w14:paraId="068A6CB7" w14:textId="77777777" w:rsidR="005A03EB" w:rsidRPr="000F5A52" w:rsidRDefault="005A03EB">
      <w:pPr>
        <w:tabs>
          <w:tab w:val="left" w:pos="720"/>
          <w:tab w:val="left" w:pos="7200"/>
          <w:tab w:val="left" w:pos="7920"/>
          <w:tab w:val="left" w:pos="8640"/>
        </w:tabs>
        <w:rPr>
          <w:rFonts w:ascii="Calibri" w:hAnsi="Calibri" w:cs="Calibri"/>
          <w:sz w:val="22"/>
          <w:szCs w:val="22"/>
        </w:rPr>
      </w:pPr>
    </w:p>
    <w:p w14:paraId="07796613" w14:textId="77777777" w:rsidR="00433E24" w:rsidRPr="000F5A52" w:rsidRDefault="00433E24">
      <w:pPr>
        <w:pStyle w:val="Heading3"/>
        <w:rPr>
          <w:rFonts w:ascii="Calibri" w:hAnsi="Calibri" w:cs="Calibri"/>
          <w:sz w:val="22"/>
          <w:szCs w:val="22"/>
        </w:rPr>
      </w:pPr>
      <w:r w:rsidRPr="000F5A52">
        <w:rPr>
          <w:rFonts w:ascii="Calibri" w:hAnsi="Calibri" w:cs="Calibri"/>
          <w:sz w:val="22"/>
          <w:szCs w:val="22"/>
        </w:rPr>
        <w:t>Application Process</w:t>
      </w:r>
    </w:p>
    <w:p w14:paraId="574DA637" w14:textId="1A9FFC9F" w:rsidR="008E172F" w:rsidRPr="000F5A52" w:rsidRDefault="00433E24" w:rsidP="006D700F">
      <w:pPr>
        <w:tabs>
          <w:tab w:val="left" w:pos="720"/>
          <w:tab w:val="left" w:pos="7200"/>
          <w:tab w:val="left" w:pos="7920"/>
          <w:tab w:val="left" w:pos="8640"/>
        </w:tabs>
        <w:rPr>
          <w:rFonts w:ascii="Calibri" w:hAnsi="Calibri" w:cs="Calibri"/>
          <w:sz w:val="22"/>
          <w:szCs w:val="22"/>
        </w:rPr>
      </w:pPr>
      <w:r w:rsidRPr="000F5A52">
        <w:rPr>
          <w:rFonts w:ascii="Calibri" w:hAnsi="Calibri" w:cs="Calibri"/>
          <w:sz w:val="22"/>
          <w:szCs w:val="22"/>
        </w:rPr>
        <w:t>A person seeking membership with FPA</w:t>
      </w:r>
      <w:r w:rsidR="005A03EB">
        <w:rPr>
          <w:rFonts w:ascii="Calibri" w:hAnsi="Calibri" w:cs="Calibri"/>
          <w:sz w:val="22"/>
          <w:szCs w:val="22"/>
        </w:rPr>
        <w:t>GS</w:t>
      </w:r>
      <w:r w:rsidRPr="000F5A52">
        <w:rPr>
          <w:rFonts w:ascii="Calibri" w:hAnsi="Calibri" w:cs="Calibri"/>
          <w:sz w:val="22"/>
          <w:szCs w:val="22"/>
        </w:rPr>
        <w:t xml:space="preserve"> must submit an official application form to Central Office. The </w:t>
      </w:r>
      <w:r w:rsidR="006D700F">
        <w:rPr>
          <w:rFonts w:ascii="Calibri" w:hAnsi="Calibri" w:cs="Calibri"/>
          <w:sz w:val="22"/>
          <w:szCs w:val="22"/>
        </w:rPr>
        <w:t>a</w:t>
      </w:r>
      <w:r w:rsidRPr="000F5A52">
        <w:rPr>
          <w:rFonts w:ascii="Calibri" w:hAnsi="Calibri" w:cs="Calibri"/>
          <w:sz w:val="22"/>
          <w:szCs w:val="22"/>
        </w:rPr>
        <w:t xml:space="preserve">pplicant may submit the form in person, online, via fax, or via mail. The application must include payment for the first year dues amount in order to be processed. </w:t>
      </w:r>
      <w:r w:rsidR="006D700F">
        <w:rPr>
          <w:rFonts w:ascii="Calibri" w:hAnsi="Calibri" w:cs="Calibri"/>
          <w:sz w:val="22"/>
          <w:szCs w:val="22"/>
        </w:rPr>
        <w:t xml:space="preserve">The FPA </w:t>
      </w:r>
      <w:r w:rsidR="009971BB">
        <w:rPr>
          <w:rFonts w:ascii="Calibri" w:hAnsi="Calibri" w:cs="Calibri"/>
          <w:sz w:val="22"/>
          <w:szCs w:val="22"/>
        </w:rPr>
        <w:t>Executive Committee</w:t>
      </w:r>
      <w:r w:rsidR="006D700F">
        <w:rPr>
          <w:rFonts w:ascii="Calibri" w:hAnsi="Calibri" w:cs="Calibri"/>
          <w:sz w:val="22"/>
          <w:szCs w:val="22"/>
        </w:rPr>
        <w:t xml:space="preserve"> shall decide whether to approve an application for membership. C</w:t>
      </w:r>
      <w:r w:rsidRPr="000F5A52">
        <w:rPr>
          <w:rFonts w:ascii="Calibri" w:hAnsi="Calibri" w:cs="Calibri"/>
          <w:sz w:val="22"/>
          <w:szCs w:val="22"/>
        </w:rPr>
        <w:t xml:space="preserve">entral Office shall notify all applicants in writing of the </w:t>
      </w:r>
      <w:r w:rsidR="009971BB">
        <w:rPr>
          <w:rFonts w:ascii="Calibri" w:hAnsi="Calibri" w:cs="Calibri"/>
          <w:sz w:val="22"/>
          <w:szCs w:val="22"/>
        </w:rPr>
        <w:t>Executive Committee’s</w:t>
      </w:r>
      <w:r w:rsidRPr="000F5A52">
        <w:rPr>
          <w:rFonts w:ascii="Calibri" w:hAnsi="Calibri" w:cs="Calibri"/>
          <w:sz w:val="22"/>
          <w:szCs w:val="22"/>
        </w:rPr>
        <w:t xml:space="preserve"> decision.  </w:t>
      </w:r>
    </w:p>
    <w:p w14:paraId="58EE787A" w14:textId="77777777" w:rsidR="00433E24" w:rsidRPr="000F5A52" w:rsidRDefault="00433E24">
      <w:pPr>
        <w:tabs>
          <w:tab w:val="left" w:pos="720"/>
        </w:tabs>
        <w:rPr>
          <w:rFonts w:ascii="Calibri" w:hAnsi="Calibri" w:cs="Calibri"/>
          <w:sz w:val="22"/>
          <w:szCs w:val="22"/>
        </w:rPr>
      </w:pPr>
    </w:p>
    <w:p w14:paraId="4F90BAC2" w14:textId="77777777" w:rsidR="008E172F" w:rsidRPr="000F5A52" w:rsidRDefault="008E172F" w:rsidP="008E172F">
      <w:pPr>
        <w:pStyle w:val="Heading5"/>
        <w:rPr>
          <w:rFonts w:ascii="Calibri" w:hAnsi="Calibri" w:cs="Calibri"/>
          <w:sz w:val="22"/>
          <w:szCs w:val="22"/>
          <w:u w:val="single"/>
        </w:rPr>
      </w:pPr>
      <w:r w:rsidRPr="000F5A52">
        <w:rPr>
          <w:rFonts w:ascii="Calibri" w:hAnsi="Calibri" w:cs="Calibri"/>
          <w:sz w:val="22"/>
          <w:szCs w:val="22"/>
          <w:u w:val="single"/>
        </w:rPr>
        <w:t>Non-Discrimination</w:t>
      </w:r>
    </w:p>
    <w:p w14:paraId="7E598787" w14:textId="77777777" w:rsidR="008E172F" w:rsidRPr="000F5A52" w:rsidRDefault="008E172F" w:rsidP="008E172F">
      <w:pPr>
        <w:tabs>
          <w:tab w:val="left" w:pos="720"/>
          <w:tab w:val="left" w:pos="7200"/>
          <w:tab w:val="left" w:pos="7920"/>
          <w:tab w:val="left" w:pos="8640"/>
        </w:tabs>
        <w:rPr>
          <w:rFonts w:ascii="Calibri" w:hAnsi="Calibri" w:cs="Calibri"/>
          <w:sz w:val="22"/>
          <w:szCs w:val="22"/>
        </w:rPr>
      </w:pPr>
      <w:r w:rsidRPr="000F5A52">
        <w:rPr>
          <w:rFonts w:ascii="Calibri" w:hAnsi="Calibri" w:cs="Calibri"/>
          <w:sz w:val="22"/>
          <w:szCs w:val="22"/>
        </w:rPr>
        <w:t>It is the policy of FPA not to discriminate in membership or employment on the basis of religion, race, gender, age, ethnic background, national origin or sexual orientation.</w:t>
      </w:r>
    </w:p>
    <w:p w14:paraId="7164EA1A" w14:textId="77777777" w:rsidR="00433E24" w:rsidRPr="000F5A52" w:rsidRDefault="00433E24">
      <w:pPr>
        <w:pStyle w:val="Heading4"/>
        <w:tabs>
          <w:tab w:val="clear" w:pos="7200"/>
          <w:tab w:val="clear" w:pos="7920"/>
          <w:tab w:val="clear" w:pos="8640"/>
        </w:tabs>
        <w:rPr>
          <w:rFonts w:ascii="Calibri" w:hAnsi="Calibri" w:cs="Calibri"/>
          <w:sz w:val="22"/>
          <w:szCs w:val="22"/>
        </w:rPr>
      </w:pPr>
      <w:r w:rsidRPr="000F5A52">
        <w:rPr>
          <w:rFonts w:ascii="Calibri" w:hAnsi="Calibri" w:cs="Calibri"/>
          <w:sz w:val="22"/>
          <w:szCs w:val="22"/>
        </w:rPr>
        <w:lastRenderedPageBreak/>
        <w:t>DUES</w:t>
      </w:r>
    </w:p>
    <w:p w14:paraId="4775D7B0" w14:textId="77777777" w:rsidR="00433E24" w:rsidRPr="000F5A52" w:rsidRDefault="00433E24">
      <w:pPr>
        <w:jc w:val="center"/>
        <w:rPr>
          <w:rFonts w:ascii="Calibri" w:hAnsi="Calibri" w:cs="Calibri"/>
          <w:sz w:val="22"/>
          <w:szCs w:val="22"/>
        </w:rPr>
      </w:pPr>
    </w:p>
    <w:p w14:paraId="0EE058AD" w14:textId="77777777" w:rsidR="00433E24" w:rsidRPr="000F5A52" w:rsidRDefault="00433E24">
      <w:pPr>
        <w:pStyle w:val="Heading3"/>
        <w:tabs>
          <w:tab w:val="clear" w:pos="7200"/>
          <w:tab w:val="clear" w:pos="7920"/>
          <w:tab w:val="clear" w:pos="8640"/>
        </w:tabs>
        <w:rPr>
          <w:rFonts w:ascii="Calibri" w:hAnsi="Calibri" w:cs="Calibri"/>
          <w:sz w:val="22"/>
          <w:szCs w:val="22"/>
        </w:rPr>
      </w:pPr>
      <w:r w:rsidRPr="000F5A52">
        <w:rPr>
          <w:rFonts w:ascii="Calibri" w:hAnsi="Calibri" w:cs="Calibri"/>
          <w:sz w:val="22"/>
          <w:szCs w:val="22"/>
        </w:rPr>
        <w:t>Amount of Dues</w:t>
      </w:r>
    </w:p>
    <w:p w14:paraId="4FB6A13D" w14:textId="77777777" w:rsidR="00433E24" w:rsidRDefault="006D700F">
      <w:pPr>
        <w:tabs>
          <w:tab w:val="left" w:pos="720"/>
        </w:tabs>
        <w:rPr>
          <w:rFonts w:ascii="Calibri" w:hAnsi="Calibri" w:cs="Calibri"/>
          <w:sz w:val="22"/>
          <w:szCs w:val="22"/>
        </w:rPr>
      </w:pPr>
      <w:r>
        <w:rPr>
          <w:rFonts w:ascii="Calibri" w:hAnsi="Calibri" w:cs="Calibri"/>
          <w:sz w:val="22"/>
          <w:szCs w:val="22"/>
        </w:rPr>
        <w:t>Membership dues</w:t>
      </w:r>
      <w:r w:rsidR="00433E24" w:rsidRPr="000F5A52">
        <w:rPr>
          <w:rFonts w:ascii="Calibri" w:hAnsi="Calibri" w:cs="Calibri"/>
          <w:sz w:val="22"/>
          <w:szCs w:val="22"/>
        </w:rPr>
        <w:t xml:space="preserve"> shall be determined by vote of the </w:t>
      </w:r>
      <w:r w:rsidR="008E172F">
        <w:rPr>
          <w:rFonts w:ascii="Calibri" w:hAnsi="Calibri" w:cs="Calibri"/>
          <w:sz w:val="22"/>
          <w:szCs w:val="22"/>
        </w:rPr>
        <w:t xml:space="preserve">FPA </w:t>
      </w:r>
      <w:r w:rsidR="00433E24" w:rsidRPr="000F5A52">
        <w:rPr>
          <w:rFonts w:ascii="Calibri" w:hAnsi="Calibri" w:cs="Calibri"/>
          <w:sz w:val="22"/>
          <w:szCs w:val="22"/>
        </w:rPr>
        <w:t>Board of Directo</w:t>
      </w:r>
      <w:r w:rsidR="008E172F">
        <w:rPr>
          <w:rFonts w:ascii="Calibri" w:hAnsi="Calibri" w:cs="Calibri"/>
          <w:sz w:val="22"/>
          <w:szCs w:val="22"/>
        </w:rPr>
        <w:t>rs and may be changed without a m</w:t>
      </w:r>
      <w:r w:rsidR="00433E24" w:rsidRPr="000F5A52">
        <w:rPr>
          <w:rFonts w:ascii="Calibri" w:hAnsi="Calibri" w:cs="Calibri"/>
          <w:sz w:val="22"/>
          <w:szCs w:val="22"/>
        </w:rPr>
        <w:t xml:space="preserve">embership vote.  </w:t>
      </w:r>
    </w:p>
    <w:p w14:paraId="4E2FAABB" w14:textId="77777777" w:rsidR="00433E24" w:rsidRPr="000F5A52" w:rsidRDefault="00433E24">
      <w:pPr>
        <w:tabs>
          <w:tab w:val="left" w:pos="720"/>
        </w:tabs>
        <w:rPr>
          <w:rFonts w:ascii="Calibri" w:hAnsi="Calibri" w:cs="Calibri"/>
          <w:sz w:val="22"/>
          <w:szCs w:val="22"/>
        </w:rPr>
      </w:pPr>
    </w:p>
    <w:p w14:paraId="15B5AB11" w14:textId="77777777" w:rsidR="00433E24" w:rsidRPr="000F5A52" w:rsidRDefault="00433E24">
      <w:pPr>
        <w:pStyle w:val="Heading3"/>
        <w:tabs>
          <w:tab w:val="clear" w:pos="7200"/>
          <w:tab w:val="clear" w:pos="7920"/>
          <w:tab w:val="clear" w:pos="8640"/>
        </w:tabs>
        <w:rPr>
          <w:rFonts w:ascii="Calibri" w:hAnsi="Calibri" w:cs="Calibri"/>
          <w:sz w:val="22"/>
          <w:szCs w:val="22"/>
        </w:rPr>
      </w:pPr>
      <w:r w:rsidRPr="000F5A52">
        <w:rPr>
          <w:rFonts w:ascii="Calibri" w:hAnsi="Calibri" w:cs="Calibri"/>
          <w:sz w:val="22"/>
          <w:szCs w:val="22"/>
        </w:rPr>
        <w:t>Dues Notices</w:t>
      </w:r>
    </w:p>
    <w:p w14:paraId="75706A90" w14:textId="66F7E585" w:rsidR="00433E24" w:rsidRDefault="00433E24">
      <w:pPr>
        <w:tabs>
          <w:tab w:val="left" w:pos="720"/>
        </w:tabs>
        <w:rPr>
          <w:rFonts w:ascii="Calibri" w:hAnsi="Calibri" w:cs="Calibri"/>
          <w:sz w:val="22"/>
          <w:szCs w:val="22"/>
        </w:rPr>
      </w:pPr>
      <w:r w:rsidRPr="000F5A52">
        <w:rPr>
          <w:rFonts w:ascii="Calibri" w:hAnsi="Calibri" w:cs="Calibri"/>
          <w:sz w:val="22"/>
          <w:szCs w:val="22"/>
        </w:rPr>
        <w:t>The annual FPA dues notice shall be mailed or e-mailed 3</w:t>
      </w:r>
      <w:r w:rsidR="006227C1">
        <w:rPr>
          <w:rFonts w:ascii="Calibri" w:hAnsi="Calibri" w:cs="Calibri"/>
          <w:sz w:val="22"/>
          <w:szCs w:val="22"/>
        </w:rPr>
        <w:t>0 days</w:t>
      </w:r>
      <w:r w:rsidRPr="000F5A52">
        <w:rPr>
          <w:rFonts w:ascii="Calibri" w:hAnsi="Calibri" w:cs="Calibri"/>
          <w:sz w:val="22"/>
          <w:szCs w:val="22"/>
        </w:rPr>
        <w:t xml:space="preserve"> prior to the member’s renewal date, which is their anniversary date. Members not renewing after the first notice shall receive at least one subsequent notice. Dues are payable by the due date as indicated on the notice.  </w:t>
      </w:r>
    </w:p>
    <w:p w14:paraId="74B509C6" w14:textId="77777777" w:rsidR="008E172F" w:rsidRDefault="008E172F">
      <w:pPr>
        <w:tabs>
          <w:tab w:val="left" w:pos="720"/>
        </w:tabs>
        <w:rPr>
          <w:rFonts w:ascii="Calibri" w:hAnsi="Calibri" w:cs="Calibri"/>
          <w:sz w:val="22"/>
          <w:szCs w:val="22"/>
        </w:rPr>
      </w:pPr>
    </w:p>
    <w:p w14:paraId="6044EDAF" w14:textId="77777777" w:rsidR="00433E24" w:rsidRPr="000F5A52" w:rsidRDefault="00433E24">
      <w:pPr>
        <w:tabs>
          <w:tab w:val="left" w:pos="720"/>
        </w:tabs>
        <w:rPr>
          <w:rFonts w:ascii="Calibri" w:hAnsi="Calibri" w:cs="Calibri"/>
          <w:sz w:val="22"/>
          <w:szCs w:val="22"/>
        </w:rPr>
      </w:pPr>
    </w:p>
    <w:p w14:paraId="4F5F3D0C" w14:textId="77777777" w:rsidR="00433E24" w:rsidRPr="000F5A52" w:rsidRDefault="00553266" w:rsidP="00C32D33">
      <w:pPr>
        <w:pStyle w:val="Heading4"/>
        <w:tabs>
          <w:tab w:val="clear" w:pos="7200"/>
          <w:tab w:val="clear" w:pos="7920"/>
          <w:tab w:val="clear" w:pos="8640"/>
        </w:tabs>
        <w:rPr>
          <w:rFonts w:ascii="Calibri" w:hAnsi="Calibri" w:cs="Calibri"/>
          <w:sz w:val="22"/>
          <w:szCs w:val="22"/>
        </w:rPr>
      </w:pPr>
      <w:r>
        <w:rPr>
          <w:rFonts w:ascii="Calibri" w:hAnsi="Calibri" w:cs="Calibri"/>
          <w:sz w:val="22"/>
          <w:szCs w:val="22"/>
        </w:rPr>
        <w:t>EXECUTIVE COUNCIL</w:t>
      </w:r>
    </w:p>
    <w:p w14:paraId="13B5D379" w14:textId="77777777" w:rsidR="00433E24" w:rsidRPr="000F5A52" w:rsidRDefault="00433E24">
      <w:pPr>
        <w:tabs>
          <w:tab w:val="left" w:pos="720"/>
        </w:tabs>
        <w:jc w:val="center"/>
        <w:rPr>
          <w:rFonts w:ascii="Calibri" w:hAnsi="Calibri" w:cs="Calibri"/>
          <w:sz w:val="22"/>
          <w:szCs w:val="22"/>
        </w:rPr>
      </w:pPr>
    </w:p>
    <w:p w14:paraId="417E81D4" w14:textId="77777777" w:rsidR="00433E24" w:rsidRPr="00FE737E" w:rsidRDefault="00553266">
      <w:pPr>
        <w:pStyle w:val="Heading3"/>
        <w:tabs>
          <w:tab w:val="clear" w:pos="7200"/>
          <w:tab w:val="clear" w:pos="7920"/>
          <w:tab w:val="clear" w:pos="8640"/>
        </w:tabs>
        <w:rPr>
          <w:rFonts w:ascii="Calibri" w:hAnsi="Calibri" w:cs="Calibri"/>
          <w:sz w:val="22"/>
          <w:szCs w:val="22"/>
          <w:u w:val="none"/>
        </w:rPr>
      </w:pPr>
      <w:r>
        <w:rPr>
          <w:rFonts w:ascii="Calibri" w:hAnsi="Calibri" w:cs="Calibri"/>
          <w:sz w:val="22"/>
          <w:szCs w:val="22"/>
        </w:rPr>
        <w:t>Composition</w:t>
      </w:r>
    </w:p>
    <w:p w14:paraId="2D4776B0" w14:textId="0CF1B31A" w:rsidR="00553266" w:rsidRDefault="00553266">
      <w:pPr>
        <w:pStyle w:val="Heading3"/>
        <w:tabs>
          <w:tab w:val="clear" w:pos="7200"/>
          <w:tab w:val="clear" w:pos="7920"/>
          <w:tab w:val="clear" w:pos="8640"/>
        </w:tabs>
        <w:rPr>
          <w:rFonts w:ascii="Calibri" w:hAnsi="Calibri" w:cs="Calibri"/>
          <w:sz w:val="22"/>
          <w:szCs w:val="22"/>
          <w:u w:val="none"/>
        </w:rPr>
      </w:pPr>
      <w:r>
        <w:rPr>
          <w:rFonts w:ascii="Calibri" w:hAnsi="Calibri" w:cs="Calibri"/>
          <w:sz w:val="22"/>
          <w:szCs w:val="22"/>
          <w:u w:val="none"/>
        </w:rPr>
        <w:t>The FPAGS Executive Council shall be comprised of the Chair, Past Chair, Secretary,</w:t>
      </w:r>
      <w:r w:rsidR="00B1473A">
        <w:rPr>
          <w:rFonts w:ascii="Calibri" w:hAnsi="Calibri" w:cs="Calibri"/>
          <w:sz w:val="22"/>
          <w:szCs w:val="22"/>
          <w:u w:val="none"/>
        </w:rPr>
        <w:t xml:space="preserve"> </w:t>
      </w:r>
      <w:r>
        <w:rPr>
          <w:rFonts w:ascii="Calibri" w:hAnsi="Calibri" w:cs="Calibri"/>
          <w:sz w:val="22"/>
          <w:szCs w:val="22"/>
          <w:u w:val="none"/>
        </w:rPr>
        <w:t>Legislative Affairs and Public Policy Board (LAPPB) Liaison</w:t>
      </w:r>
      <w:r w:rsidR="00B1473A">
        <w:rPr>
          <w:rFonts w:ascii="Calibri" w:hAnsi="Calibri" w:cs="Calibri"/>
          <w:sz w:val="22"/>
          <w:szCs w:val="22"/>
          <w:u w:val="none"/>
        </w:rPr>
        <w:t xml:space="preserve">, </w:t>
      </w:r>
      <w:r w:rsidR="00F60958">
        <w:rPr>
          <w:rFonts w:ascii="Calibri" w:hAnsi="Calibri" w:cs="Calibri"/>
          <w:sz w:val="22"/>
          <w:szCs w:val="22"/>
          <w:u w:val="none"/>
        </w:rPr>
        <w:t>Diversity</w:t>
      </w:r>
      <w:r w:rsidR="00FE737E">
        <w:rPr>
          <w:rFonts w:ascii="Calibri" w:hAnsi="Calibri" w:cs="Calibri"/>
          <w:sz w:val="22"/>
          <w:szCs w:val="22"/>
          <w:u w:val="none"/>
        </w:rPr>
        <w:t xml:space="preserve"> </w:t>
      </w:r>
      <w:r w:rsidR="00423B8B" w:rsidRPr="00FE737E">
        <w:rPr>
          <w:rFonts w:ascii="Calibri" w:hAnsi="Calibri" w:cs="Calibri"/>
          <w:sz w:val="22"/>
          <w:szCs w:val="22"/>
          <w:u w:val="none"/>
        </w:rPr>
        <w:t>Chair or Co-Chairs</w:t>
      </w:r>
      <w:r w:rsidR="009971BB">
        <w:rPr>
          <w:rFonts w:ascii="Calibri" w:hAnsi="Calibri" w:cs="Calibri"/>
          <w:sz w:val="22"/>
          <w:szCs w:val="22"/>
          <w:u w:val="none"/>
        </w:rPr>
        <w:t>,</w:t>
      </w:r>
      <w:r w:rsidR="00423B8B">
        <w:rPr>
          <w:rFonts w:ascii="Calibri" w:hAnsi="Calibri" w:cs="Calibri"/>
          <w:sz w:val="22"/>
          <w:szCs w:val="22"/>
          <w:u w:val="none"/>
        </w:rPr>
        <w:t xml:space="preserve"> </w:t>
      </w:r>
      <w:r w:rsidR="00B1473A">
        <w:rPr>
          <w:rFonts w:ascii="Calibri" w:hAnsi="Calibri" w:cs="Calibri"/>
          <w:sz w:val="22"/>
          <w:szCs w:val="22"/>
          <w:u w:val="none"/>
        </w:rPr>
        <w:t>and the FPAGS Advisor. All members of the Executive Council are entitled to vote, except for the FPAGS Advisor, who serves as an ex-officio nonvoting member.</w:t>
      </w:r>
    </w:p>
    <w:p w14:paraId="29A0FB28" w14:textId="77777777" w:rsidR="00B1473A" w:rsidRDefault="00B1473A" w:rsidP="00B1473A">
      <w:pPr>
        <w:pStyle w:val="Heading3"/>
        <w:tabs>
          <w:tab w:val="clear" w:pos="7200"/>
          <w:tab w:val="clear" w:pos="7920"/>
          <w:tab w:val="clear" w:pos="8640"/>
        </w:tabs>
        <w:rPr>
          <w:rFonts w:ascii="Calibri" w:hAnsi="Calibri" w:cs="Calibri"/>
          <w:sz w:val="22"/>
          <w:szCs w:val="22"/>
        </w:rPr>
      </w:pPr>
    </w:p>
    <w:p w14:paraId="1FCFF05F" w14:textId="77777777" w:rsidR="00B1473A" w:rsidRPr="000F5A52" w:rsidRDefault="00B1473A" w:rsidP="00B1473A">
      <w:pPr>
        <w:pStyle w:val="Heading3"/>
        <w:tabs>
          <w:tab w:val="clear" w:pos="7200"/>
          <w:tab w:val="clear" w:pos="7920"/>
          <w:tab w:val="clear" w:pos="8640"/>
        </w:tabs>
        <w:rPr>
          <w:rFonts w:ascii="Calibri" w:hAnsi="Calibri" w:cs="Calibri"/>
          <w:sz w:val="22"/>
          <w:szCs w:val="22"/>
        </w:rPr>
      </w:pPr>
      <w:r w:rsidRPr="000F5A52">
        <w:rPr>
          <w:rFonts w:ascii="Calibri" w:hAnsi="Calibri" w:cs="Calibri"/>
          <w:sz w:val="22"/>
          <w:szCs w:val="22"/>
        </w:rPr>
        <w:t>Terms of Office</w:t>
      </w:r>
    </w:p>
    <w:p w14:paraId="074520E4" w14:textId="2F709DF9" w:rsidR="00B1473A" w:rsidRDefault="00B1473A" w:rsidP="00B1473A">
      <w:pPr>
        <w:tabs>
          <w:tab w:val="left" w:pos="720"/>
        </w:tabs>
        <w:rPr>
          <w:rFonts w:ascii="Calibri" w:hAnsi="Calibri" w:cs="Calibri"/>
          <w:sz w:val="22"/>
          <w:szCs w:val="22"/>
        </w:rPr>
      </w:pPr>
      <w:r w:rsidRPr="000F5A52">
        <w:rPr>
          <w:rFonts w:ascii="Calibri" w:hAnsi="Calibri" w:cs="Calibri"/>
          <w:sz w:val="22"/>
          <w:szCs w:val="22"/>
        </w:rPr>
        <w:t>Terms</w:t>
      </w:r>
      <w:r>
        <w:rPr>
          <w:rFonts w:ascii="Calibri" w:hAnsi="Calibri" w:cs="Calibri"/>
          <w:sz w:val="22"/>
          <w:szCs w:val="22"/>
        </w:rPr>
        <w:t xml:space="preserve"> of office </w:t>
      </w:r>
      <w:r w:rsidR="00962C3A">
        <w:rPr>
          <w:rFonts w:ascii="Calibri" w:hAnsi="Calibri" w:cs="Calibri"/>
          <w:sz w:val="22"/>
          <w:szCs w:val="22"/>
        </w:rPr>
        <w:t xml:space="preserve">for Chair, Past Chair, Secretary, and LAPPB Liaison </w:t>
      </w:r>
      <w:r>
        <w:rPr>
          <w:rFonts w:ascii="Calibri" w:hAnsi="Calibri" w:cs="Calibri"/>
          <w:sz w:val="22"/>
          <w:szCs w:val="22"/>
        </w:rPr>
        <w:t>shall be for one year, starting from August 1</w:t>
      </w:r>
      <w:r w:rsidRPr="008E172F">
        <w:rPr>
          <w:rFonts w:ascii="Calibri" w:hAnsi="Calibri" w:cs="Calibri"/>
          <w:sz w:val="22"/>
          <w:szCs w:val="22"/>
          <w:vertAlign w:val="superscript"/>
        </w:rPr>
        <w:t>st</w:t>
      </w:r>
      <w:r>
        <w:rPr>
          <w:rFonts w:ascii="Calibri" w:hAnsi="Calibri" w:cs="Calibri"/>
          <w:sz w:val="22"/>
          <w:szCs w:val="22"/>
        </w:rPr>
        <w:t xml:space="preserve"> to July 31</w:t>
      </w:r>
      <w:r w:rsidRPr="008E172F">
        <w:rPr>
          <w:rFonts w:ascii="Calibri" w:hAnsi="Calibri" w:cs="Calibri"/>
          <w:sz w:val="22"/>
          <w:szCs w:val="22"/>
          <w:vertAlign w:val="superscript"/>
        </w:rPr>
        <w:t>st</w:t>
      </w:r>
      <w:r>
        <w:rPr>
          <w:rFonts w:ascii="Calibri" w:hAnsi="Calibri" w:cs="Calibri"/>
          <w:sz w:val="22"/>
          <w:szCs w:val="22"/>
        </w:rPr>
        <w:t>.</w:t>
      </w:r>
      <w:r w:rsidR="00962C3A">
        <w:rPr>
          <w:rFonts w:ascii="Calibri" w:hAnsi="Calibri" w:cs="Calibri"/>
          <w:sz w:val="22"/>
          <w:szCs w:val="22"/>
        </w:rPr>
        <w:t xml:space="preserve"> The FPAGS Advisor serves a term of one year, starting on January 1 to December 31.</w:t>
      </w:r>
    </w:p>
    <w:p w14:paraId="020B7D09" w14:textId="77777777" w:rsidR="00B1473A" w:rsidRPr="000F5A52" w:rsidRDefault="00B1473A">
      <w:pPr>
        <w:tabs>
          <w:tab w:val="left" w:pos="720"/>
        </w:tabs>
        <w:rPr>
          <w:rFonts w:ascii="Calibri" w:hAnsi="Calibri" w:cs="Calibri"/>
          <w:sz w:val="22"/>
          <w:szCs w:val="22"/>
        </w:rPr>
      </w:pPr>
    </w:p>
    <w:p w14:paraId="0DC86A36" w14:textId="77777777" w:rsidR="00433E24" w:rsidRPr="000F5A52" w:rsidRDefault="008E172F">
      <w:pPr>
        <w:tabs>
          <w:tab w:val="left" w:pos="720"/>
        </w:tabs>
        <w:rPr>
          <w:rFonts w:ascii="Calibri" w:hAnsi="Calibri" w:cs="Calibri"/>
          <w:sz w:val="22"/>
          <w:szCs w:val="22"/>
          <w:u w:val="single"/>
        </w:rPr>
      </w:pPr>
      <w:r>
        <w:rPr>
          <w:rFonts w:ascii="Calibri" w:hAnsi="Calibri" w:cs="Calibri"/>
          <w:sz w:val="22"/>
          <w:szCs w:val="22"/>
          <w:u w:val="single"/>
        </w:rPr>
        <w:t>Chair</w:t>
      </w:r>
    </w:p>
    <w:p w14:paraId="5C9F45FA" w14:textId="0E6935C6" w:rsidR="00553266" w:rsidRDefault="00433E24">
      <w:pPr>
        <w:autoSpaceDE w:val="0"/>
        <w:autoSpaceDN w:val="0"/>
        <w:adjustRightInd w:val="0"/>
        <w:rPr>
          <w:rFonts w:ascii="Calibri" w:hAnsi="Calibri" w:cs="Calibri"/>
          <w:sz w:val="22"/>
          <w:szCs w:val="22"/>
        </w:rPr>
      </w:pPr>
      <w:r w:rsidRPr="000F5A52">
        <w:rPr>
          <w:rFonts w:ascii="Calibri" w:hAnsi="Calibri" w:cs="Calibri"/>
          <w:sz w:val="22"/>
          <w:szCs w:val="22"/>
        </w:rPr>
        <w:t xml:space="preserve">The </w:t>
      </w:r>
      <w:r w:rsidR="008E172F">
        <w:rPr>
          <w:rFonts w:ascii="Calibri" w:hAnsi="Calibri" w:cs="Calibri"/>
          <w:sz w:val="22"/>
          <w:szCs w:val="22"/>
        </w:rPr>
        <w:t xml:space="preserve">Chair </w:t>
      </w:r>
      <w:r w:rsidRPr="000F5A52">
        <w:rPr>
          <w:rFonts w:ascii="Calibri" w:hAnsi="Calibri" w:cs="Calibri"/>
          <w:sz w:val="22"/>
          <w:szCs w:val="22"/>
        </w:rPr>
        <w:t>shall be the c</w:t>
      </w:r>
      <w:r w:rsidR="008E172F">
        <w:rPr>
          <w:rFonts w:ascii="Calibri" w:hAnsi="Calibri" w:cs="Calibri"/>
          <w:sz w:val="22"/>
          <w:szCs w:val="22"/>
        </w:rPr>
        <w:t xml:space="preserve">hief elected officer of FPAGS </w:t>
      </w:r>
      <w:r w:rsidRPr="000F5A52">
        <w:rPr>
          <w:rFonts w:ascii="Calibri" w:hAnsi="Calibri" w:cs="Calibri"/>
          <w:sz w:val="22"/>
          <w:szCs w:val="22"/>
        </w:rPr>
        <w:t>and shall oversee all of the affairs of FPA</w:t>
      </w:r>
      <w:r w:rsidR="008E172F">
        <w:rPr>
          <w:rFonts w:ascii="Calibri" w:hAnsi="Calibri" w:cs="Calibri"/>
          <w:sz w:val="22"/>
          <w:szCs w:val="22"/>
        </w:rPr>
        <w:t>GS</w:t>
      </w:r>
      <w:r w:rsidRPr="000F5A52">
        <w:rPr>
          <w:rFonts w:ascii="Calibri" w:hAnsi="Calibri" w:cs="Calibri"/>
          <w:sz w:val="22"/>
          <w:szCs w:val="22"/>
        </w:rPr>
        <w:t xml:space="preserve">. </w:t>
      </w:r>
      <w:r w:rsidR="00553266">
        <w:rPr>
          <w:rFonts w:ascii="Calibri" w:hAnsi="Calibri" w:cs="Calibri"/>
          <w:sz w:val="22"/>
          <w:szCs w:val="22"/>
        </w:rPr>
        <w:t>Specific duties include, but are not limited to:</w:t>
      </w:r>
    </w:p>
    <w:p w14:paraId="654C66AD" w14:textId="77777777" w:rsidR="00553266" w:rsidRPr="00292F73" w:rsidRDefault="00553266" w:rsidP="00292F73">
      <w:pPr>
        <w:pStyle w:val="ListParagraph"/>
        <w:numPr>
          <w:ilvl w:val="0"/>
          <w:numId w:val="32"/>
        </w:numPr>
        <w:autoSpaceDE w:val="0"/>
        <w:autoSpaceDN w:val="0"/>
        <w:adjustRightInd w:val="0"/>
        <w:rPr>
          <w:rFonts w:ascii="Calibri" w:hAnsi="Calibri" w:cs="Calibri"/>
          <w:sz w:val="22"/>
          <w:szCs w:val="22"/>
        </w:rPr>
      </w:pPr>
      <w:r w:rsidRPr="00292F73">
        <w:rPr>
          <w:rFonts w:ascii="Calibri" w:hAnsi="Calibri" w:cs="Calibri"/>
          <w:sz w:val="22"/>
          <w:szCs w:val="22"/>
        </w:rPr>
        <w:t>P</w:t>
      </w:r>
      <w:r w:rsidR="00433E24" w:rsidRPr="00292F73">
        <w:rPr>
          <w:rFonts w:ascii="Calibri" w:hAnsi="Calibri" w:cs="Calibri"/>
          <w:sz w:val="22"/>
          <w:szCs w:val="22"/>
        </w:rPr>
        <w:t xml:space="preserve">reside at all meetings of the </w:t>
      </w:r>
      <w:r w:rsidRPr="00292F73">
        <w:rPr>
          <w:rFonts w:ascii="Calibri" w:hAnsi="Calibri" w:cs="Calibri"/>
          <w:sz w:val="22"/>
          <w:szCs w:val="22"/>
        </w:rPr>
        <w:t>Executive Council</w:t>
      </w:r>
      <w:r w:rsidR="00431161" w:rsidRPr="00292F73">
        <w:rPr>
          <w:rFonts w:ascii="Calibri" w:hAnsi="Calibri" w:cs="Calibri"/>
          <w:sz w:val="22"/>
          <w:szCs w:val="22"/>
        </w:rPr>
        <w:t xml:space="preserve"> and FPAGS membership</w:t>
      </w:r>
    </w:p>
    <w:p w14:paraId="3F0BF967" w14:textId="77777777" w:rsidR="00553266" w:rsidRPr="00292F73" w:rsidRDefault="00553266" w:rsidP="00292F73">
      <w:pPr>
        <w:pStyle w:val="ListParagraph"/>
        <w:numPr>
          <w:ilvl w:val="0"/>
          <w:numId w:val="32"/>
        </w:numPr>
        <w:autoSpaceDE w:val="0"/>
        <w:autoSpaceDN w:val="0"/>
        <w:adjustRightInd w:val="0"/>
        <w:rPr>
          <w:rFonts w:ascii="Calibri" w:hAnsi="Calibri" w:cs="Calibri"/>
          <w:sz w:val="22"/>
          <w:szCs w:val="22"/>
        </w:rPr>
      </w:pPr>
      <w:r w:rsidRPr="00292F73">
        <w:rPr>
          <w:rFonts w:ascii="Calibri" w:hAnsi="Calibri" w:cs="Calibri"/>
          <w:sz w:val="22"/>
          <w:szCs w:val="22"/>
        </w:rPr>
        <w:t>Coordinate the efforts of the Executive Council</w:t>
      </w:r>
    </w:p>
    <w:p w14:paraId="496BB63D" w14:textId="77777777" w:rsidR="00553266" w:rsidRPr="00292F73" w:rsidRDefault="00553266" w:rsidP="00292F73">
      <w:pPr>
        <w:pStyle w:val="ListParagraph"/>
        <w:numPr>
          <w:ilvl w:val="0"/>
          <w:numId w:val="32"/>
        </w:numPr>
        <w:autoSpaceDE w:val="0"/>
        <w:autoSpaceDN w:val="0"/>
        <w:adjustRightInd w:val="0"/>
        <w:rPr>
          <w:rFonts w:ascii="Calibri" w:hAnsi="Calibri" w:cs="Calibri"/>
          <w:sz w:val="22"/>
          <w:szCs w:val="22"/>
        </w:rPr>
      </w:pPr>
      <w:r w:rsidRPr="00292F73">
        <w:rPr>
          <w:rFonts w:ascii="Calibri" w:hAnsi="Calibri" w:cs="Calibri"/>
          <w:sz w:val="22"/>
          <w:szCs w:val="22"/>
        </w:rPr>
        <w:t xml:space="preserve">Appoint FPAGS committee chairs </w:t>
      </w:r>
    </w:p>
    <w:p w14:paraId="443B297D" w14:textId="77777777" w:rsidR="00553266" w:rsidRPr="00292F73" w:rsidRDefault="00553266" w:rsidP="00292F73">
      <w:pPr>
        <w:pStyle w:val="ListParagraph"/>
        <w:numPr>
          <w:ilvl w:val="0"/>
          <w:numId w:val="32"/>
        </w:numPr>
        <w:autoSpaceDE w:val="0"/>
        <w:autoSpaceDN w:val="0"/>
        <w:adjustRightInd w:val="0"/>
        <w:rPr>
          <w:rFonts w:ascii="Calibri" w:hAnsi="Calibri" w:cs="Calibri"/>
          <w:sz w:val="22"/>
          <w:szCs w:val="22"/>
        </w:rPr>
      </w:pPr>
      <w:r w:rsidRPr="00292F73">
        <w:rPr>
          <w:rFonts w:ascii="Calibri" w:hAnsi="Calibri" w:cs="Calibri"/>
          <w:sz w:val="22"/>
          <w:szCs w:val="22"/>
        </w:rPr>
        <w:t>Appoint FPAGS representatives to FPA Committees and Task Forces</w:t>
      </w:r>
    </w:p>
    <w:p w14:paraId="2CB36665" w14:textId="77777777" w:rsidR="00553266" w:rsidRPr="00292F73" w:rsidRDefault="00553266" w:rsidP="00292F73">
      <w:pPr>
        <w:pStyle w:val="ListParagraph"/>
        <w:numPr>
          <w:ilvl w:val="0"/>
          <w:numId w:val="32"/>
        </w:numPr>
        <w:autoSpaceDE w:val="0"/>
        <w:autoSpaceDN w:val="0"/>
        <w:adjustRightInd w:val="0"/>
        <w:rPr>
          <w:rFonts w:ascii="Calibri" w:hAnsi="Calibri" w:cs="Calibri"/>
          <w:sz w:val="22"/>
          <w:szCs w:val="22"/>
        </w:rPr>
      </w:pPr>
      <w:r w:rsidRPr="00292F73">
        <w:rPr>
          <w:rFonts w:ascii="Calibri" w:hAnsi="Calibri" w:cs="Calibri"/>
          <w:sz w:val="22"/>
          <w:szCs w:val="22"/>
        </w:rPr>
        <w:t>Represent FPAGS as a voting member of the FPA Board of Directors</w:t>
      </w:r>
    </w:p>
    <w:p w14:paraId="608BEC2A" w14:textId="462AFDEB" w:rsidR="00553266" w:rsidRPr="00383553" w:rsidRDefault="008106FA" w:rsidP="00AF73AA">
      <w:pPr>
        <w:pStyle w:val="ListParagraph"/>
        <w:numPr>
          <w:ilvl w:val="0"/>
          <w:numId w:val="32"/>
        </w:numPr>
        <w:autoSpaceDE w:val="0"/>
        <w:autoSpaceDN w:val="0"/>
        <w:adjustRightInd w:val="0"/>
        <w:rPr>
          <w:rFonts w:ascii="Calibri" w:hAnsi="Calibri" w:cs="Calibri"/>
          <w:sz w:val="22"/>
          <w:szCs w:val="22"/>
        </w:rPr>
      </w:pPr>
      <w:r w:rsidRPr="00383553">
        <w:rPr>
          <w:rFonts w:ascii="Calibri" w:hAnsi="Calibri" w:cs="Calibri"/>
          <w:sz w:val="22"/>
          <w:szCs w:val="22"/>
        </w:rPr>
        <w:t>Manage FPAG</w:t>
      </w:r>
      <w:r w:rsidR="00FA68FA" w:rsidRPr="00383553">
        <w:rPr>
          <w:rFonts w:ascii="Calibri" w:hAnsi="Calibri" w:cs="Calibri"/>
          <w:sz w:val="22"/>
          <w:szCs w:val="22"/>
        </w:rPr>
        <w:t>S</w:t>
      </w:r>
      <w:r w:rsidRPr="00383553">
        <w:rPr>
          <w:rFonts w:ascii="Calibri" w:hAnsi="Calibri" w:cs="Calibri"/>
          <w:sz w:val="22"/>
          <w:szCs w:val="22"/>
        </w:rPr>
        <w:t xml:space="preserve"> Budget in coordination with the FPA Treasurer and </w:t>
      </w:r>
      <w:r w:rsidR="003F6C12" w:rsidRPr="00383553">
        <w:rPr>
          <w:rFonts w:ascii="Calibri" w:hAnsi="Calibri" w:cs="Calibri"/>
          <w:sz w:val="22"/>
          <w:szCs w:val="22"/>
        </w:rPr>
        <w:t>Executive Director</w:t>
      </w:r>
    </w:p>
    <w:p w14:paraId="72EFE00C" w14:textId="77777777" w:rsidR="004B2AFA" w:rsidRDefault="004B2AFA">
      <w:pPr>
        <w:pStyle w:val="Heading3"/>
        <w:tabs>
          <w:tab w:val="clear" w:pos="7200"/>
          <w:tab w:val="clear" w:pos="7920"/>
          <w:tab w:val="clear" w:pos="8640"/>
        </w:tabs>
        <w:rPr>
          <w:rFonts w:ascii="Calibri" w:hAnsi="Calibri" w:cs="Calibri"/>
          <w:sz w:val="22"/>
          <w:szCs w:val="22"/>
        </w:rPr>
      </w:pPr>
    </w:p>
    <w:p w14:paraId="77730F90" w14:textId="77777777" w:rsidR="00433E24" w:rsidRPr="000F5A52" w:rsidRDefault="00C93877">
      <w:pPr>
        <w:pStyle w:val="Heading3"/>
        <w:tabs>
          <w:tab w:val="clear" w:pos="7200"/>
          <w:tab w:val="clear" w:pos="7920"/>
          <w:tab w:val="clear" w:pos="8640"/>
        </w:tabs>
        <w:rPr>
          <w:rFonts w:ascii="Calibri" w:hAnsi="Calibri" w:cs="Calibri"/>
          <w:sz w:val="22"/>
          <w:szCs w:val="22"/>
        </w:rPr>
      </w:pPr>
      <w:r>
        <w:rPr>
          <w:rFonts w:ascii="Calibri" w:hAnsi="Calibri" w:cs="Calibri"/>
          <w:sz w:val="22"/>
          <w:szCs w:val="22"/>
        </w:rPr>
        <w:t xml:space="preserve">Past </w:t>
      </w:r>
      <w:r w:rsidR="008E172F">
        <w:rPr>
          <w:rFonts w:ascii="Calibri" w:hAnsi="Calibri" w:cs="Calibri"/>
          <w:sz w:val="22"/>
          <w:szCs w:val="22"/>
        </w:rPr>
        <w:t>Chair</w:t>
      </w:r>
    </w:p>
    <w:p w14:paraId="0226C654" w14:textId="0E584C23" w:rsidR="004B2AFA" w:rsidRDefault="00433E24">
      <w:pPr>
        <w:tabs>
          <w:tab w:val="left" w:pos="720"/>
        </w:tabs>
        <w:rPr>
          <w:rFonts w:ascii="Calibri" w:hAnsi="Calibri" w:cs="Calibri"/>
          <w:sz w:val="22"/>
          <w:szCs w:val="22"/>
        </w:rPr>
      </w:pPr>
      <w:r w:rsidRPr="000F5A52">
        <w:rPr>
          <w:rFonts w:ascii="Calibri" w:hAnsi="Calibri" w:cs="Calibri"/>
          <w:sz w:val="22"/>
          <w:szCs w:val="22"/>
        </w:rPr>
        <w:t xml:space="preserve">The </w:t>
      </w:r>
      <w:r w:rsidR="00C93877">
        <w:rPr>
          <w:rFonts w:ascii="Calibri" w:hAnsi="Calibri" w:cs="Calibri"/>
          <w:sz w:val="22"/>
          <w:szCs w:val="22"/>
        </w:rPr>
        <w:t>Past Chair</w:t>
      </w:r>
      <w:r w:rsidRPr="000F5A52">
        <w:rPr>
          <w:rFonts w:ascii="Calibri" w:hAnsi="Calibri" w:cs="Calibri"/>
          <w:sz w:val="22"/>
          <w:szCs w:val="22"/>
        </w:rPr>
        <w:t xml:space="preserve"> shall </w:t>
      </w:r>
      <w:r w:rsidR="00C93877">
        <w:rPr>
          <w:rFonts w:ascii="Calibri" w:hAnsi="Calibri" w:cs="Calibri"/>
          <w:sz w:val="22"/>
          <w:szCs w:val="22"/>
        </w:rPr>
        <w:t>assist the Chair in his or her duties and shall fulfill the duties of the Chair in the event the Chair becomes unavailable to serve</w:t>
      </w:r>
      <w:r w:rsidRPr="000F5A52">
        <w:rPr>
          <w:rFonts w:ascii="Calibri" w:hAnsi="Calibri" w:cs="Calibri"/>
          <w:sz w:val="22"/>
          <w:szCs w:val="22"/>
        </w:rPr>
        <w:t>.</w:t>
      </w:r>
      <w:r w:rsidR="00C93877">
        <w:rPr>
          <w:rFonts w:ascii="Calibri" w:hAnsi="Calibri" w:cs="Calibri"/>
          <w:sz w:val="22"/>
          <w:szCs w:val="22"/>
        </w:rPr>
        <w:t xml:space="preserve"> </w:t>
      </w:r>
      <w:r w:rsidR="00431161">
        <w:rPr>
          <w:rFonts w:ascii="Calibri" w:hAnsi="Calibri" w:cs="Calibri"/>
          <w:sz w:val="22"/>
          <w:szCs w:val="22"/>
        </w:rPr>
        <w:t>Specific duties include, but are not limited to:</w:t>
      </w:r>
    </w:p>
    <w:p w14:paraId="24933BD1" w14:textId="750D9206" w:rsidR="00431161" w:rsidRPr="00292F73" w:rsidRDefault="00431161" w:rsidP="00292F73">
      <w:pPr>
        <w:pStyle w:val="ListParagraph"/>
        <w:numPr>
          <w:ilvl w:val="0"/>
          <w:numId w:val="31"/>
        </w:numPr>
        <w:tabs>
          <w:tab w:val="left" w:pos="720"/>
        </w:tabs>
        <w:rPr>
          <w:rFonts w:ascii="Calibri" w:hAnsi="Calibri" w:cs="Calibri"/>
          <w:sz w:val="22"/>
          <w:szCs w:val="22"/>
        </w:rPr>
      </w:pPr>
      <w:r w:rsidRPr="00292F73">
        <w:rPr>
          <w:rFonts w:ascii="Calibri" w:hAnsi="Calibri" w:cs="Calibri"/>
          <w:sz w:val="22"/>
          <w:szCs w:val="22"/>
        </w:rPr>
        <w:t>Attend all meetings of the Executive Council and FPAGS membership</w:t>
      </w:r>
    </w:p>
    <w:p w14:paraId="3F6A765A" w14:textId="24A7D376" w:rsidR="00433E24" w:rsidRPr="00292F73" w:rsidRDefault="00431161" w:rsidP="00292F73">
      <w:pPr>
        <w:pStyle w:val="ListParagraph"/>
        <w:numPr>
          <w:ilvl w:val="0"/>
          <w:numId w:val="31"/>
        </w:numPr>
        <w:tabs>
          <w:tab w:val="left" w:pos="720"/>
        </w:tabs>
        <w:rPr>
          <w:rFonts w:ascii="Calibri" w:hAnsi="Calibri" w:cs="Calibri"/>
          <w:sz w:val="22"/>
          <w:szCs w:val="22"/>
        </w:rPr>
      </w:pPr>
      <w:r w:rsidRPr="00292F73">
        <w:rPr>
          <w:rFonts w:ascii="Calibri" w:hAnsi="Calibri" w:cs="Calibri"/>
          <w:sz w:val="22"/>
          <w:szCs w:val="22"/>
        </w:rPr>
        <w:t>S</w:t>
      </w:r>
      <w:r w:rsidR="008F523F" w:rsidRPr="00292F73">
        <w:rPr>
          <w:rFonts w:ascii="Calibri" w:hAnsi="Calibri" w:cs="Calibri"/>
          <w:sz w:val="22"/>
          <w:szCs w:val="22"/>
        </w:rPr>
        <w:t>ubmit</w:t>
      </w:r>
      <w:r w:rsidR="00C93877" w:rsidRPr="00292F73">
        <w:rPr>
          <w:rFonts w:ascii="Calibri" w:hAnsi="Calibri" w:cs="Calibri"/>
          <w:sz w:val="22"/>
          <w:szCs w:val="22"/>
        </w:rPr>
        <w:t xml:space="preserve"> an annual budget </w:t>
      </w:r>
      <w:r w:rsidR="008F523F" w:rsidRPr="00292F73">
        <w:rPr>
          <w:rFonts w:ascii="Calibri" w:hAnsi="Calibri" w:cs="Calibri"/>
          <w:sz w:val="22"/>
          <w:szCs w:val="22"/>
        </w:rPr>
        <w:t>proposal to FPA by October 1 f</w:t>
      </w:r>
      <w:r w:rsidR="00C93877" w:rsidRPr="00292F73">
        <w:rPr>
          <w:rFonts w:ascii="Calibri" w:hAnsi="Calibri" w:cs="Calibri"/>
          <w:sz w:val="22"/>
          <w:szCs w:val="22"/>
        </w:rPr>
        <w:t xml:space="preserve">or </w:t>
      </w:r>
      <w:r w:rsidR="008F523F" w:rsidRPr="00292F73">
        <w:rPr>
          <w:rFonts w:ascii="Calibri" w:hAnsi="Calibri" w:cs="Calibri"/>
          <w:sz w:val="22"/>
          <w:szCs w:val="22"/>
        </w:rPr>
        <w:t>inclusion in the next year’</w:t>
      </w:r>
      <w:r w:rsidRPr="00292F73">
        <w:rPr>
          <w:rFonts w:ascii="Calibri" w:hAnsi="Calibri" w:cs="Calibri"/>
          <w:sz w:val="22"/>
          <w:szCs w:val="22"/>
        </w:rPr>
        <w:t>s budget</w:t>
      </w:r>
    </w:p>
    <w:p w14:paraId="4ACC3633" w14:textId="133F0F72" w:rsidR="00431161" w:rsidRPr="00292F73" w:rsidRDefault="00431161" w:rsidP="00292F73">
      <w:pPr>
        <w:pStyle w:val="ListParagraph"/>
        <w:numPr>
          <w:ilvl w:val="0"/>
          <w:numId w:val="31"/>
        </w:numPr>
        <w:tabs>
          <w:tab w:val="left" w:pos="720"/>
        </w:tabs>
        <w:rPr>
          <w:rFonts w:ascii="Calibri" w:hAnsi="Calibri" w:cs="Calibri"/>
          <w:sz w:val="22"/>
          <w:szCs w:val="22"/>
        </w:rPr>
      </w:pPr>
      <w:r w:rsidRPr="00292F73">
        <w:rPr>
          <w:rFonts w:ascii="Calibri" w:hAnsi="Calibri" w:cs="Calibri"/>
          <w:sz w:val="22"/>
          <w:szCs w:val="22"/>
        </w:rPr>
        <w:t xml:space="preserve">Coordinate student participation in the FPA </w:t>
      </w:r>
      <w:r w:rsidR="003F6C12">
        <w:rPr>
          <w:rFonts w:ascii="Calibri" w:hAnsi="Calibri" w:cs="Calibri"/>
          <w:sz w:val="22"/>
          <w:szCs w:val="22"/>
        </w:rPr>
        <w:t xml:space="preserve"> Convention</w:t>
      </w:r>
      <w:r w:rsidR="0094039A">
        <w:rPr>
          <w:rFonts w:ascii="Calibri" w:hAnsi="Calibri" w:cs="Calibri"/>
          <w:sz w:val="22"/>
          <w:szCs w:val="22"/>
        </w:rPr>
        <w:t xml:space="preserve"> </w:t>
      </w:r>
      <w:r w:rsidR="000C33F6" w:rsidRPr="00292F73">
        <w:rPr>
          <w:rFonts w:ascii="Calibri" w:hAnsi="Calibri" w:cs="Calibri"/>
          <w:sz w:val="22"/>
          <w:szCs w:val="22"/>
        </w:rPr>
        <w:t>and Regional Conference</w:t>
      </w:r>
      <w:r w:rsidR="003F6C12">
        <w:rPr>
          <w:rFonts w:ascii="Calibri" w:hAnsi="Calibri" w:cs="Calibri"/>
          <w:sz w:val="22"/>
          <w:szCs w:val="22"/>
        </w:rPr>
        <w:t>s</w:t>
      </w:r>
    </w:p>
    <w:p w14:paraId="17481B78" w14:textId="77777777" w:rsidR="00C93877" w:rsidRDefault="00C93877">
      <w:pPr>
        <w:tabs>
          <w:tab w:val="left" w:pos="720"/>
        </w:tabs>
        <w:rPr>
          <w:rFonts w:ascii="Calibri" w:hAnsi="Calibri" w:cs="Calibri"/>
          <w:sz w:val="22"/>
          <w:szCs w:val="22"/>
        </w:rPr>
      </w:pPr>
    </w:p>
    <w:p w14:paraId="4452955F" w14:textId="77777777" w:rsidR="00433E24" w:rsidRPr="000F5A52" w:rsidRDefault="00433E24">
      <w:pPr>
        <w:tabs>
          <w:tab w:val="left" w:pos="720"/>
        </w:tabs>
        <w:rPr>
          <w:rFonts w:ascii="Calibri" w:hAnsi="Calibri" w:cs="Calibri"/>
          <w:sz w:val="22"/>
          <w:szCs w:val="22"/>
          <w:u w:val="single"/>
        </w:rPr>
      </w:pPr>
      <w:r w:rsidRPr="000F5A52">
        <w:rPr>
          <w:rFonts w:ascii="Calibri" w:hAnsi="Calibri" w:cs="Calibri"/>
          <w:sz w:val="22"/>
          <w:szCs w:val="22"/>
          <w:u w:val="single"/>
        </w:rPr>
        <w:t>Secretary</w:t>
      </w:r>
    </w:p>
    <w:p w14:paraId="2F3941FE" w14:textId="77777777" w:rsidR="00431161" w:rsidRDefault="00431161" w:rsidP="00C32D33">
      <w:pPr>
        <w:tabs>
          <w:tab w:val="left" w:pos="720"/>
        </w:tabs>
        <w:rPr>
          <w:rFonts w:ascii="Calibri" w:hAnsi="Calibri" w:cs="Calibri"/>
          <w:sz w:val="22"/>
          <w:szCs w:val="22"/>
        </w:rPr>
      </w:pPr>
      <w:r>
        <w:rPr>
          <w:rFonts w:ascii="Calibri" w:hAnsi="Calibri" w:cs="Calibri"/>
          <w:sz w:val="22"/>
          <w:szCs w:val="22"/>
        </w:rPr>
        <w:t>The Secretary</w:t>
      </w:r>
      <w:r w:rsidR="00F141BE">
        <w:rPr>
          <w:rFonts w:ascii="Calibri" w:hAnsi="Calibri" w:cs="Calibri"/>
          <w:sz w:val="22"/>
          <w:szCs w:val="22"/>
        </w:rPr>
        <w:t xml:space="preserve"> is appointed by FPAGS Chair and </w:t>
      </w:r>
      <w:r>
        <w:rPr>
          <w:rFonts w:ascii="Calibri" w:hAnsi="Calibri" w:cs="Calibri"/>
          <w:sz w:val="22"/>
          <w:szCs w:val="22"/>
        </w:rPr>
        <w:t>duties include, but are not limited to:</w:t>
      </w:r>
    </w:p>
    <w:p w14:paraId="42A57701" w14:textId="6F3CF922" w:rsidR="00431161" w:rsidRPr="00292F73" w:rsidRDefault="00431161" w:rsidP="00292F73">
      <w:pPr>
        <w:pStyle w:val="ListParagraph"/>
        <w:numPr>
          <w:ilvl w:val="0"/>
          <w:numId w:val="30"/>
        </w:numPr>
        <w:tabs>
          <w:tab w:val="left" w:pos="720"/>
        </w:tabs>
        <w:rPr>
          <w:rFonts w:ascii="Calibri" w:hAnsi="Calibri" w:cs="Calibri"/>
          <w:sz w:val="22"/>
          <w:szCs w:val="22"/>
        </w:rPr>
      </w:pPr>
      <w:r w:rsidRPr="00292F73">
        <w:rPr>
          <w:rFonts w:ascii="Calibri" w:hAnsi="Calibri" w:cs="Calibri"/>
          <w:sz w:val="22"/>
          <w:szCs w:val="22"/>
        </w:rPr>
        <w:t>Attend all meetings of the Executive Council and FPAGS membership</w:t>
      </w:r>
    </w:p>
    <w:p w14:paraId="60D33103" w14:textId="112E907B" w:rsidR="00431161" w:rsidRPr="00292F73" w:rsidRDefault="00431161" w:rsidP="00292F73">
      <w:pPr>
        <w:pStyle w:val="ListParagraph"/>
        <w:numPr>
          <w:ilvl w:val="0"/>
          <w:numId w:val="30"/>
        </w:numPr>
        <w:tabs>
          <w:tab w:val="left" w:pos="720"/>
        </w:tabs>
        <w:rPr>
          <w:rFonts w:ascii="Calibri" w:hAnsi="Calibri" w:cs="Calibri"/>
          <w:sz w:val="22"/>
          <w:szCs w:val="22"/>
        </w:rPr>
      </w:pPr>
      <w:r w:rsidRPr="00292F73">
        <w:rPr>
          <w:rFonts w:ascii="Calibri" w:hAnsi="Calibri" w:cs="Calibri"/>
          <w:sz w:val="22"/>
          <w:szCs w:val="22"/>
        </w:rPr>
        <w:t>Send notice of membership meetings to the FPAGS membership</w:t>
      </w:r>
    </w:p>
    <w:p w14:paraId="210C1D27" w14:textId="42696D5D" w:rsidR="00431161" w:rsidRPr="00292F73" w:rsidRDefault="00431161" w:rsidP="00292F73">
      <w:pPr>
        <w:pStyle w:val="ListParagraph"/>
        <w:numPr>
          <w:ilvl w:val="0"/>
          <w:numId w:val="30"/>
        </w:numPr>
        <w:tabs>
          <w:tab w:val="left" w:pos="720"/>
        </w:tabs>
        <w:rPr>
          <w:rFonts w:ascii="Calibri" w:hAnsi="Calibri" w:cs="Calibri"/>
          <w:sz w:val="22"/>
          <w:szCs w:val="22"/>
        </w:rPr>
      </w:pPr>
      <w:r w:rsidRPr="00292F73">
        <w:rPr>
          <w:rFonts w:ascii="Calibri" w:hAnsi="Calibri" w:cs="Calibri"/>
          <w:sz w:val="22"/>
          <w:szCs w:val="22"/>
        </w:rPr>
        <w:t xml:space="preserve">Record </w:t>
      </w:r>
      <w:r w:rsidR="00433E24" w:rsidRPr="00292F73">
        <w:rPr>
          <w:rFonts w:ascii="Calibri" w:hAnsi="Calibri" w:cs="Calibri"/>
          <w:sz w:val="22"/>
          <w:szCs w:val="22"/>
        </w:rPr>
        <w:t xml:space="preserve">the minutes of </w:t>
      </w:r>
      <w:r w:rsidRPr="00292F73">
        <w:rPr>
          <w:rFonts w:ascii="Calibri" w:hAnsi="Calibri" w:cs="Calibri"/>
          <w:sz w:val="22"/>
          <w:szCs w:val="22"/>
        </w:rPr>
        <w:t xml:space="preserve">the meetings of the membership and </w:t>
      </w:r>
      <w:r w:rsidR="00433E24" w:rsidRPr="00292F73">
        <w:rPr>
          <w:rFonts w:ascii="Calibri" w:hAnsi="Calibri" w:cs="Calibri"/>
          <w:sz w:val="22"/>
          <w:szCs w:val="22"/>
        </w:rPr>
        <w:t>Executive C</w:t>
      </w:r>
      <w:r w:rsidRPr="00292F73">
        <w:rPr>
          <w:rFonts w:ascii="Calibri" w:hAnsi="Calibri" w:cs="Calibri"/>
          <w:sz w:val="22"/>
          <w:szCs w:val="22"/>
        </w:rPr>
        <w:t>ouncil</w:t>
      </w:r>
    </w:p>
    <w:p w14:paraId="68C72B92" w14:textId="75403EF5" w:rsidR="00431161" w:rsidRPr="00292F73" w:rsidRDefault="00431161" w:rsidP="00292F73">
      <w:pPr>
        <w:pStyle w:val="ListParagraph"/>
        <w:numPr>
          <w:ilvl w:val="0"/>
          <w:numId w:val="30"/>
        </w:numPr>
        <w:tabs>
          <w:tab w:val="left" w:pos="720"/>
        </w:tabs>
        <w:rPr>
          <w:rFonts w:ascii="Calibri" w:hAnsi="Calibri" w:cs="Calibri"/>
          <w:sz w:val="22"/>
          <w:szCs w:val="22"/>
        </w:rPr>
      </w:pPr>
      <w:r w:rsidRPr="00292F73">
        <w:rPr>
          <w:rFonts w:ascii="Calibri" w:hAnsi="Calibri" w:cs="Calibri"/>
          <w:sz w:val="22"/>
          <w:szCs w:val="22"/>
        </w:rPr>
        <w:t xml:space="preserve">Forward approved minutes to the FPA Executive Director for archiving </w:t>
      </w:r>
    </w:p>
    <w:p w14:paraId="04A725F9" w14:textId="63603F3C" w:rsidR="00431161" w:rsidRDefault="00431161" w:rsidP="00C32D33">
      <w:pPr>
        <w:tabs>
          <w:tab w:val="left" w:pos="720"/>
        </w:tabs>
        <w:rPr>
          <w:rFonts w:ascii="Calibri" w:hAnsi="Calibri" w:cs="Calibri"/>
          <w:sz w:val="22"/>
          <w:szCs w:val="22"/>
        </w:rPr>
      </w:pPr>
    </w:p>
    <w:p w14:paraId="1ADB71C7" w14:textId="77777777" w:rsidR="0094039A" w:rsidRDefault="0094039A">
      <w:pPr>
        <w:rPr>
          <w:rFonts w:ascii="Calibri" w:hAnsi="Calibri" w:cs="Calibri"/>
          <w:sz w:val="22"/>
          <w:szCs w:val="22"/>
          <w:u w:val="single"/>
        </w:rPr>
      </w:pPr>
      <w:r>
        <w:rPr>
          <w:rFonts w:ascii="Calibri" w:hAnsi="Calibri" w:cs="Calibri"/>
          <w:sz w:val="22"/>
          <w:szCs w:val="22"/>
          <w:u w:val="single"/>
        </w:rPr>
        <w:br w:type="page"/>
      </w:r>
    </w:p>
    <w:p w14:paraId="1B6868DF" w14:textId="138CC7D8" w:rsidR="00431161" w:rsidRDefault="00431161" w:rsidP="00C32D33">
      <w:pPr>
        <w:tabs>
          <w:tab w:val="left" w:pos="720"/>
        </w:tabs>
        <w:rPr>
          <w:rFonts w:ascii="Calibri" w:hAnsi="Calibri" w:cs="Calibri"/>
          <w:sz w:val="22"/>
          <w:szCs w:val="22"/>
          <w:u w:val="single"/>
        </w:rPr>
      </w:pPr>
      <w:r>
        <w:rPr>
          <w:rFonts w:ascii="Calibri" w:hAnsi="Calibri" w:cs="Calibri"/>
          <w:sz w:val="22"/>
          <w:szCs w:val="22"/>
          <w:u w:val="single"/>
        </w:rPr>
        <w:t>LAPPB Liaison</w:t>
      </w:r>
    </w:p>
    <w:p w14:paraId="0F8BFB52" w14:textId="7E66D7DB" w:rsidR="00431161" w:rsidRDefault="00431161" w:rsidP="00C32D33">
      <w:pPr>
        <w:tabs>
          <w:tab w:val="left" w:pos="720"/>
        </w:tabs>
        <w:rPr>
          <w:rFonts w:ascii="Calibri" w:hAnsi="Calibri" w:cs="Calibri"/>
          <w:sz w:val="22"/>
          <w:szCs w:val="22"/>
        </w:rPr>
      </w:pPr>
      <w:r>
        <w:rPr>
          <w:rFonts w:ascii="Calibri" w:hAnsi="Calibri" w:cs="Calibri"/>
          <w:sz w:val="22"/>
          <w:szCs w:val="22"/>
        </w:rPr>
        <w:t xml:space="preserve">The FPAGS Liaison </w:t>
      </w:r>
      <w:r w:rsidR="00065AA3">
        <w:rPr>
          <w:rFonts w:ascii="Calibri" w:hAnsi="Calibri" w:cs="Calibri"/>
          <w:sz w:val="22"/>
          <w:szCs w:val="22"/>
        </w:rPr>
        <w:t>is appointed by the FPAGS Chair</w:t>
      </w:r>
      <w:r w:rsidR="00E05DC9">
        <w:rPr>
          <w:rFonts w:ascii="Calibri" w:hAnsi="Calibri" w:cs="Calibri"/>
          <w:sz w:val="22"/>
          <w:szCs w:val="22"/>
        </w:rPr>
        <w:t xml:space="preserve"> and </w:t>
      </w:r>
      <w:r>
        <w:rPr>
          <w:rFonts w:ascii="Calibri" w:hAnsi="Calibri" w:cs="Calibri"/>
          <w:sz w:val="22"/>
          <w:szCs w:val="22"/>
        </w:rPr>
        <w:t>serves as a voting member to FPA’s Legislative Affairs and Public Policy Board</w:t>
      </w:r>
      <w:r w:rsidR="003F6C12">
        <w:rPr>
          <w:rFonts w:ascii="Calibri" w:hAnsi="Calibri" w:cs="Calibri"/>
          <w:sz w:val="22"/>
          <w:szCs w:val="22"/>
        </w:rPr>
        <w:t xml:space="preserve"> (LAPPB)</w:t>
      </w:r>
      <w:r>
        <w:rPr>
          <w:rFonts w:ascii="Calibri" w:hAnsi="Calibri" w:cs="Calibri"/>
          <w:sz w:val="22"/>
          <w:szCs w:val="22"/>
        </w:rPr>
        <w:t>. Specific duties include, but are not limited to:</w:t>
      </w:r>
    </w:p>
    <w:p w14:paraId="08353722" w14:textId="3423716D" w:rsidR="00431161" w:rsidRPr="00292F73" w:rsidRDefault="00431161" w:rsidP="00292F73">
      <w:pPr>
        <w:pStyle w:val="ListParagraph"/>
        <w:numPr>
          <w:ilvl w:val="0"/>
          <w:numId w:val="22"/>
        </w:numPr>
        <w:tabs>
          <w:tab w:val="left" w:pos="720"/>
        </w:tabs>
        <w:rPr>
          <w:rFonts w:ascii="Calibri" w:hAnsi="Calibri" w:cs="Calibri"/>
          <w:sz w:val="22"/>
          <w:szCs w:val="22"/>
        </w:rPr>
      </w:pPr>
      <w:r w:rsidRPr="00292F73">
        <w:rPr>
          <w:rFonts w:ascii="Calibri" w:hAnsi="Calibri" w:cs="Calibri"/>
          <w:sz w:val="22"/>
          <w:szCs w:val="22"/>
        </w:rPr>
        <w:t>Attend all meetings of the Executive Council and FPAGS membership</w:t>
      </w:r>
    </w:p>
    <w:p w14:paraId="7C90CB9F" w14:textId="4EC3298E" w:rsidR="00D57B17" w:rsidRPr="00292F73" w:rsidRDefault="00D57B17" w:rsidP="00292F73">
      <w:pPr>
        <w:pStyle w:val="ListParagraph"/>
        <w:numPr>
          <w:ilvl w:val="0"/>
          <w:numId w:val="22"/>
        </w:numPr>
        <w:tabs>
          <w:tab w:val="left" w:pos="720"/>
        </w:tabs>
        <w:rPr>
          <w:rFonts w:ascii="Calibri" w:hAnsi="Calibri" w:cs="Calibri"/>
          <w:sz w:val="22"/>
          <w:szCs w:val="22"/>
        </w:rPr>
      </w:pPr>
      <w:r w:rsidRPr="00292F73">
        <w:rPr>
          <w:rFonts w:ascii="Calibri" w:hAnsi="Calibri" w:cs="Calibri"/>
          <w:sz w:val="22"/>
          <w:szCs w:val="22"/>
        </w:rPr>
        <w:t>Attend all meetings of LAPPB</w:t>
      </w:r>
    </w:p>
    <w:p w14:paraId="59E07C69" w14:textId="301E06F3" w:rsidR="00D57B17" w:rsidRPr="00292F73" w:rsidRDefault="00B1473A" w:rsidP="00292F73">
      <w:pPr>
        <w:pStyle w:val="ListParagraph"/>
        <w:numPr>
          <w:ilvl w:val="0"/>
          <w:numId w:val="22"/>
        </w:numPr>
        <w:tabs>
          <w:tab w:val="left" w:pos="720"/>
        </w:tabs>
        <w:rPr>
          <w:rFonts w:ascii="Calibri" w:hAnsi="Calibri" w:cs="Calibri"/>
          <w:sz w:val="22"/>
          <w:szCs w:val="22"/>
        </w:rPr>
      </w:pPr>
      <w:r w:rsidRPr="00292F73">
        <w:rPr>
          <w:rFonts w:ascii="Calibri" w:hAnsi="Calibri" w:cs="Calibri"/>
          <w:sz w:val="22"/>
          <w:szCs w:val="22"/>
        </w:rPr>
        <w:t>Participate on the LAPPB listserv and conference calls</w:t>
      </w:r>
    </w:p>
    <w:p w14:paraId="1411A67B" w14:textId="4A73DE73" w:rsidR="00B1473A" w:rsidRPr="00292F73" w:rsidRDefault="00F141BE" w:rsidP="00292F73">
      <w:pPr>
        <w:pStyle w:val="ListParagraph"/>
        <w:numPr>
          <w:ilvl w:val="0"/>
          <w:numId w:val="22"/>
        </w:numPr>
        <w:tabs>
          <w:tab w:val="left" w:pos="720"/>
        </w:tabs>
        <w:rPr>
          <w:rFonts w:ascii="Calibri" w:hAnsi="Calibri" w:cs="Calibri"/>
          <w:sz w:val="22"/>
          <w:szCs w:val="22"/>
        </w:rPr>
      </w:pPr>
      <w:r w:rsidRPr="00292F73">
        <w:rPr>
          <w:rFonts w:ascii="Calibri" w:hAnsi="Calibri" w:cs="Calibri"/>
          <w:sz w:val="22"/>
          <w:szCs w:val="22"/>
        </w:rPr>
        <w:t>Participate in</w:t>
      </w:r>
      <w:r w:rsidR="004135F0" w:rsidRPr="00292F73">
        <w:rPr>
          <w:rFonts w:ascii="Calibri" w:hAnsi="Calibri" w:cs="Calibri"/>
          <w:sz w:val="22"/>
          <w:szCs w:val="22"/>
        </w:rPr>
        <w:t xml:space="preserve"> </w:t>
      </w:r>
      <w:r w:rsidR="00B1473A" w:rsidRPr="00292F73">
        <w:rPr>
          <w:rFonts w:ascii="Calibri" w:hAnsi="Calibri" w:cs="Calibri"/>
          <w:sz w:val="22"/>
          <w:szCs w:val="22"/>
        </w:rPr>
        <w:t xml:space="preserve">FPA </w:t>
      </w:r>
      <w:r w:rsidR="003F6C12" w:rsidRPr="00292F73">
        <w:rPr>
          <w:rFonts w:ascii="Calibri" w:hAnsi="Calibri" w:cs="Calibri"/>
          <w:sz w:val="22"/>
          <w:szCs w:val="22"/>
        </w:rPr>
        <w:t>L</w:t>
      </w:r>
      <w:r w:rsidR="003F6C12">
        <w:rPr>
          <w:rFonts w:ascii="Calibri" w:hAnsi="Calibri" w:cs="Calibri"/>
          <w:sz w:val="22"/>
          <w:szCs w:val="22"/>
        </w:rPr>
        <w:t>obby</w:t>
      </w:r>
      <w:r w:rsidR="003F6C12" w:rsidRPr="00292F73">
        <w:rPr>
          <w:rFonts w:ascii="Calibri" w:hAnsi="Calibri" w:cs="Calibri"/>
          <w:sz w:val="22"/>
          <w:szCs w:val="22"/>
        </w:rPr>
        <w:t xml:space="preserve"> </w:t>
      </w:r>
      <w:r w:rsidR="00B1473A" w:rsidRPr="00292F73">
        <w:rPr>
          <w:rFonts w:ascii="Calibri" w:hAnsi="Calibri" w:cs="Calibri"/>
          <w:sz w:val="22"/>
          <w:szCs w:val="22"/>
        </w:rPr>
        <w:t xml:space="preserve">Day </w:t>
      </w:r>
    </w:p>
    <w:p w14:paraId="042C8A77" w14:textId="5A29BF36" w:rsidR="00B1473A" w:rsidRPr="00292F73" w:rsidRDefault="00B1473A" w:rsidP="00292F73">
      <w:pPr>
        <w:pStyle w:val="ListParagraph"/>
        <w:numPr>
          <w:ilvl w:val="0"/>
          <w:numId w:val="22"/>
        </w:numPr>
        <w:tabs>
          <w:tab w:val="left" w:pos="720"/>
        </w:tabs>
        <w:rPr>
          <w:rFonts w:ascii="Calibri" w:hAnsi="Calibri" w:cs="Calibri"/>
          <w:sz w:val="22"/>
          <w:szCs w:val="22"/>
        </w:rPr>
      </w:pPr>
      <w:r w:rsidRPr="00292F73">
        <w:rPr>
          <w:rFonts w:ascii="Calibri" w:hAnsi="Calibri" w:cs="Calibri"/>
          <w:sz w:val="22"/>
          <w:szCs w:val="22"/>
        </w:rPr>
        <w:t xml:space="preserve">Coordinate student participation in FPA </w:t>
      </w:r>
      <w:r w:rsidR="003F6C12" w:rsidRPr="00292F73">
        <w:rPr>
          <w:rFonts w:ascii="Calibri" w:hAnsi="Calibri" w:cs="Calibri"/>
          <w:sz w:val="22"/>
          <w:szCs w:val="22"/>
        </w:rPr>
        <w:t>L</w:t>
      </w:r>
      <w:r w:rsidR="003F6C12">
        <w:rPr>
          <w:rFonts w:ascii="Calibri" w:hAnsi="Calibri" w:cs="Calibri"/>
          <w:sz w:val="22"/>
          <w:szCs w:val="22"/>
        </w:rPr>
        <w:t>obby</w:t>
      </w:r>
      <w:r w:rsidR="003F6C12" w:rsidRPr="00292F73">
        <w:rPr>
          <w:rFonts w:ascii="Calibri" w:hAnsi="Calibri" w:cs="Calibri"/>
          <w:sz w:val="22"/>
          <w:szCs w:val="22"/>
        </w:rPr>
        <w:t xml:space="preserve"> </w:t>
      </w:r>
      <w:r w:rsidRPr="00292F73">
        <w:rPr>
          <w:rFonts w:ascii="Calibri" w:hAnsi="Calibri" w:cs="Calibri"/>
          <w:sz w:val="22"/>
          <w:szCs w:val="22"/>
        </w:rPr>
        <w:t>Day</w:t>
      </w:r>
      <w:r w:rsidR="003F6C12">
        <w:rPr>
          <w:rFonts w:ascii="Calibri" w:hAnsi="Calibri" w:cs="Calibri"/>
          <w:sz w:val="22"/>
          <w:szCs w:val="22"/>
        </w:rPr>
        <w:t>, if requested</w:t>
      </w:r>
    </w:p>
    <w:p w14:paraId="19A911B1" w14:textId="77777777" w:rsidR="00983C6E" w:rsidRDefault="00983C6E" w:rsidP="00B1473A">
      <w:pPr>
        <w:tabs>
          <w:tab w:val="left" w:pos="720"/>
        </w:tabs>
        <w:rPr>
          <w:rFonts w:ascii="Calibri" w:hAnsi="Calibri" w:cs="Calibri"/>
          <w:sz w:val="22"/>
          <w:szCs w:val="22"/>
        </w:rPr>
      </w:pPr>
    </w:p>
    <w:p w14:paraId="06186B93" w14:textId="70DDD9BD" w:rsidR="00B1473A" w:rsidRPr="006227C1" w:rsidRDefault="00983C6E" w:rsidP="00B1473A">
      <w:pPr>
        <w:tabs>
          <w:tab w:val="left" w:pos="720"/>
        </w:tabs>
        <w:rPr>
          <w:rFonts w:ascii="Calibri" w:hAnsi="Calibri" w:cs="Calibri"/>
          <w:sz w:val="22"/>
          <w:szCs w:val="22"/>
          <w:u w:val="single"/>
        </w:rPr>
      </w:pPr>
      <w:r w:rsidRPr="006227C1">
        <w:rPr>
          <w:rFonts w:ascii="Calibri" w:hAnsi="Calibri" w:cs="Calibri"/>
          <w:sz w:val="22"/>
          <w:szCs w:val="22"/>
          <w:u w:val="single"/>
        </w:rPr>
        <w:t xml:space="preserve">Diversity </w:t>
      </w:r>
      <w:r w:rsidR="003063B1" w:rsidRPr="006227C1">
        <w:rPr>
          <w:rFonts w:ascii="Calibri" w:hAnsi="Calibri" w:cs="Calibri"/>
          <w:sz w:val="22"/>
          <w:szCs w:val="22"/>
          <w:u w:val="single"/>
        </w:rPr>
        <w:t>Chair or Co-Chairs</w:t>
      </w:r>
    </w:p>
    <w:p w14:paraId="71E3A9AF" w14:textId="38E9CD5B" w:rsidR="00983C6E" w:rsidRDefault="00983C6E" w:rsidP="00B1473A">
      <w:pPr>
        <w:tabs>
          <w:tab w:val="left" w:pos="720"/>
        </w:tabs>
        <w:rPr>
          <w:rFonts w:ascii="Calibri" w:hAnsi="Calibri" w:cs="Calibri"/>
          <w:sz w:val="22"/>
          <w:szCs w:val="22"/>
        </w:rPr>
      </w:pPr>
      <w:r w:rsidRPr="00983C6E">
        <w:rPr>
          <w:rFonts w:ascii="Calibri" w:hAnsi="Calibri" w:cs="Calibri"/>
          <w:sz w:val="22"/>
          <w:szCs w:val="22"/>
        </w:rPr>
        <w:t xml:space="preserve">The FPAGS </w:t>
      </w:r>
      <w:r>
        <w:rPr>
          <w:rFonts w:ascii="Calibri" w:hAnsi="Calibri" w:cs="Calibri"/>
          <w:sz w:val="22"/>
          <w:szCs w:val="22"/>
        </w:rPr>
        <w:t xml:space="preserve">Diversity </w:t>
      </w:r>
      <w:r w:rsidR="002060BB">
        <w:rPr>
          <w:rFonts w:ascii="Calibri" w:hAnsi="Calibri" w:cs="Calibri"/>
          <w:sz w:val="22"/>
          <w:szCs w:val="22"/>
        </w:rPr>
        <w:t>Chair</w:t>
      </w:r>
      <w:r>
        <w:rPr>
          <w:rFonts w:ascii="Calibri" w:hAnsi="Calibri" w:cs="Calibri"/>
          <w:sz w:val="22"/>
          <w:szCs w:val="22"/>
        </w:rPr>
        <w:t xml:space="preserve"> </w:t>
      </w:r>
      <w:r w:rsidR="008106FA">
        <w:rPr>
          <w:rFonts w:ascii="Calibri" w:hAnsi="Calibri" w:cs="Calibri"/>
          <w:sz w:val="22"/>
          <w:szCs w:val="22"/>
        </w:rPr>
        <w:t>is appointed by the FPAG</w:t>
      </w:r>
      <w:r w:rsidR="00FA68FA">
        <w:rPr>
          <w:rFonts w:ascii="Calibri" w:hAnsi="Calibri" w:cs="Calibri"/>
          <w:sz w:val="22"/>
          <w:szCs w:val="22"/>
        </w:rPr>
        <w:t>S</w:t>
      </w:r>
      <w:r w:rsidRPr="00983C6E">
        <w:rPr>
          <w:rFonts w:ascii="Calibri" w:hAnsi="Calibri" w:cs="Calibri"/>
          <w:sz w:val="22"/>
          <w:szCs w:val="22"/>
        </w:rPr>
        <w:t xml:space="preserve"> Chair </w:t>
      </w:r>
      <w:r w:rsidRPr="00FE737E">
        <w:rPr>
          <w:rFonts w:ascii="Calibri" w:hAnsi="Calibri" w:cs="Calibri"/>
          <w:sz w:val="22"/>
          <w:szCs w:val="22"/>
        </w:rPr>
        <w:t xml:space="preserve">and </w:t>
      </w:r>
      <w:r w:rsidR="002060BB" w:rsidRPr="00FE737E">
        <w:rPr>
          <w:rFonts w:ascii="Calibri" w:hAnsi="Calibri" w:cs="Calibri"/>
          <w:sz w:val="22"/>
          <w:szCs w:val="22"/>
        </w:rPr>
        <w:t xml:space="preserve">acts </w:t>
      </w:r>
      <w:r w:rsidRPr="00FE737E">
        <w:rPr>
          <w:rFonts w:ascii="Calibri" w:hAnsi="Calibri" w:cs="Calibri"/>
          <w:sz w:val="22"/>
          <w:szCs w:val="22"/>
        </w:rPr>
        <w:t>as</w:t>
      </w:r>
      <w:r w:rsidRPr="00983C6E">
        <w:rPr>
          <w:rFonts w:ascii="Calibri" w:hAnsi="Calibri" w:cs="Calibri"/>
          <w:sz w:val="22"/>
          <w:szCs w:val="22"/>
        </w:rPr>
        <w:t xml:space="preserve"> a </w:t>
      </w:r>
      <w:r>
        <w:rPr>
          <w:rFonts w:ascii="Calibri" w:hAnsi="Calibri" w:cs="Calibri"/>
          <w:sz w:val="22"/>
          <w:szCs w:val="22"/>
        </w:rPr>
        <w:t xml:space="preserve">liaison between the FPA Diversity Committee and FPAGs Executive Council and Membership. </w:t>
      </w:r>
      <w:r w:rsidR="002060BB" w:rsidRPr="00FE737E">
        <w:rPr>
          <w:rFonts w:ascii="Calibri" w:hAnsi="Calibri" w:cs="Calibri"/>
          <w:sz w:val="22"/>
          <w:szCs w:val="22"/>
        </w:rPr>
        <w:t>Co-Chairs may be appointed.</w:t>
      </w:r>
      <w:r w:rsidRPr="00983C6E">
        <w:rPr>
          <w:rFonts w:ascii="Calibri" w:hAnsi="Calibri" w:cs="Calibri"/>
          <w:sz w:val="22"/>
          <w:szCs w:val="22"/>
        </w:rPr>
        <w:t xml:space="preserve"> Specific duties include, but are not limited to:</w:t>
      </w:r>
    </w:p>
    <w:p w14:paraId="45F1A31F" w14:textId="3AB5B526" w:rsidR="00983C6E" w:rsidRPr="00292F73" w:rsidRDefault="00983C6E" w:rsidP="00292F73">
      <w:pPr>
        <w:pStyle w:val="ListParagraph"/>
        <w:numPr>
          <w:ilvl w:val="0"/>
          <w:numId w:val="23"/>
        </w:numPr>
        <w:tabs>
          <w:tab w:val="left" w:pos="720"/>
        </w:tabs>
        <w:rPr>
          <w:rFonts w:ascii="Calibri" w:hAnsi="Calibri" w:cs="Calibri"/>
          <w:sz w:val="22"/>
          <w:szCs w:val="22"/>
        </w:rPr>
      </w:pPr>
      <w:r w:rsidRPr="00292F73">
        <w:rPr>
          <w:rFonts w:ascii="Calibri" w:hAnsi="Calibri" w:cs="Calibri"/>
          <w:sz w:val="22"/>
          <w:szCs w:val="22"/>
        </w:rPr>
        <w:t>Participate in FPA Diversity Committee</w:t>
      </w:r>
    </w:p>
    <w:p w14:paraId="620BC289" w14:textId="67F34C44" w:rsidR="00983C6E" w:rsidRPr="00292F73" w:rsidRDefault="00983C6E" w:rsidP="00292F73">
      <w:pPr>
        <w:pStyle w:val="ListParagraph"/>
        <w:numPr>
          <w:ilvl w:val="0"/>
          <w:numId w:val="23"/>
        </w:numPr>
        <w:tabs>
          <w:tab w:val="left" w:pos="720"/>
        </w:tabs>
        <w:rPr>
          <w:rFonts w:ascii="Calibri" w:hAnsi="Calibri" w:cs="Calibri"/>
          <w:sz w:val="22"/>
          <w:szCs w:val="22"/>
        </w:rPr>
      </w:pPr>
      <w:r w:rsidRPr="00292F73">
        <w:rPr>
          <w:rFonts w:ascii="Calibri" w:hAnsi="Calibri" w:cs="Calibri"/>
          <w:sz w:val="22"/>
          <w:szCs w:val="22"/>
        </w:rPr>
        <w:t>Attend all meetings of the Executive Council and FPAGS membership</w:t>
      </w:r>
    </w:p>
    <w:p w14:paraId="7832FFA5" w14:textId="7BC1C842" w:rsidR="00983C6E" w:rsidRPr="00292F73" w:rsidRDefault="00983C6E" w:rsidP="00292F73">
      <w:pPr>
        <w:pStyle w:val="ListParagraph"/>
        <w:numPr>
          <w:ilvl w:val="0"/>
          <w:numId w:val="23"/>
        </w:numPr>
        <w:tabs>
          <w:tab w:val="left" w:pos="720"/>
        </w:tabs>
        <w:rPr>
          <w:rFonts w:ascii="Calibri" w:hAnsi="Calibri" w:cs="Calibri"/>
          <w:sz w:val="22"/>
          <w:szCs w:val="22"/>
        </w:rPr>
      </w:pPr>
      <w:r w:rsidRPr="00292F73">
        <w:rPr>
          <w:rFonts w:ascii="Calibri" w:hAnsi="Calibri" w:cs="Calibri"/>
          <w:sz w:val="22"/>
          <w:szCs w:val="22"/>
        </w:rPr>
        <w:t>Communicate pertinent issues related to Diversity to FPAGS membership</w:t>
      </w:r>
    </w:p>
    <w:p w14:paraId="6EB6F70C" w14:textId="77777777" w:rsidR="00983C6E" w:rsidRDefault="00983C6E" w:rsidP="00B1473A">
      <w:pPr>
        <w:tabs>
          <w:tab w:val="left" w:pos="720"/>
        </w:tabs>
        <w:rPr>
          <w:rFonts w:ascii="Calibri" w:hAnsi="Calibri" w:cs="Calibri"/>
          <w:sz w:val="22"/>
          <w:szCs w:val="22"/>
        </w:rPr>
      </w:pPr>
    </w:p>
    <w:p w14:paraId="7C306F6E" w14:textId="77777777" w:rsidR="00962C3A" w:rsidRDefault="00962C3A" w:rsidP="00B1473A">
      <w:pPr>
        <w:tabs>
          <w:tab w:val="left" w:pos="720"/>
        </w:tabs>
        <w:rPr>
          <w:rFonts w:ascii="Calibri" w:hAnsi="Calibri" w:cs="Calibri"/>
          <w:sz w:val="22"/>
          <w:szCs w:val="22"/>
          <w:u w:val="single"/>
        </w:rPr>
      </w:pPr>
      <w:r>
        <w:rPr>
          <w:rFonts w:ascii="Calibri" w:hAnsi="Calibri" w:cs="Calibri"/>
          <w:sz w:val="22"/>
          <w:szCs w:val="22"/>
          <w:u w:val="single"/>
        </w:rPr>
        <w:t>FPAGS Advisor</w:t>
      </w:r>
    </w:p>
    <w:p w14:paraId="692FDAB3" w14:textId="5032BFAD" w:rsidR="00962C3A" w:rsidRDefault="00962C3A" w:rsidP="00B1473A">
      <w:pPr>
        <w:tabs>
          <w:tab w:val="left" w:pos="720"/>
        </w:tabs>
        <w:rPr>
          <w:rFonts w:ascii="Calibri" w:hAnsi="Calibri" w:cs="Calibri"/>
          <w:sz w:val="22"/>
          <w:szCs w:val="22"/>
        </w:rPr>
      </w:pPr>
      <w:r>
        <w:rPr>
          <w:rFonts w:ascii="Calibri" w:hAnsi="Calibri" w:cs="Calibri"/>
          <w:sz w:val="22"/>
          <w:szCs w:val="22"/>
        </w:rPr>
        <w:t>The FPA President, with approval from the Board of Directors and the FPAGS Executive Council, shall appoint an FPA member in good standing to serve as FPAGS Advisor. The term is one year, and is subject to reappointment to subsequent terms. The FPAGS Advisor serves as a mentor and support to the FPAGS Executive Council. The FPAGS Advisor’s duties include, but are not limited to:</w:t>
      </w:r>
    </w:p>
    <w:p w14:paraId="6BE5FC16" w14:textId="1FC80F90" w:rsidR="00962C3A" w:rsidRPr="00292F73" w:rsidRDefault="00962C3A" w:rsidP="00292F73">
      <w:pPr>
        <w:pStyle w:val="ListParagraph"/>
        <w:numPr>
          <w:ilvl w:val="0"/>
          <w:numId w:val="24"/>
        </w:numPr>
        <w:tabs>
          <w:tab w:val="left" w:pos="720"/>
        </w:tabs>
        <w:rPr>
          <w:rFonts w:ascii="Calibri" w:hAnsi="Calibri" w:cs="Calibri"/>
          <w:sz w:val="22"/>
          <w:szCs w:val="22"/>
        </w:rPr>
      </w:pPr>
      <w:r w:rsidRPr="00292F73">
        <w:rPr>
          <w:rFonts w:ascii="Calibri" w:hAnsi="Calibri" w:cs="Calibri"/>
          <w:sz w:val="22"/>
          <w:szCs w:val="22"/>
        </w:rPr>
        <w:t>Attend all meetings of the Executive Council and FPAGS membership</w:t>
      </w:r>
    </w:p>
    <w:p w14:paraId="27043517" w14:textId="3DBE0153" w:rsidR="00962C3A" w:rsidRPr="00292F73" w:rsidRDefault="00962C3A" w:rsidP="00292F73">
      <w:pPr>
        <w:pStyle w:val="ListParagraph"/>
        <w:numPr>
          <w:ilvl w:val="0"/>
          <w:numId w:val="24"/>
        </w:numPr>
        <w:tabs>
          <w:tab w:val="left" w:pos="720"/>
        </w:tabs>
        <w:rPr>
          <w:rFonts w:ascii="Calibri" w:hAnsi="Calibri" w:cs="Calibri"/>
          <w:sz w:val="22"/>
          <w:szCs w:val="22"/>
        </w:rPr>
      </w:pPr>
      <w:r w:rsidRPr="00292F73">
        <w:rPr>
          <w:rFonts w:ascii="Calibri" w:hAnsi="Calibri" w:cs="Calibri"/>
          <w:sz w:val="22"/>
          <w:szCs w:val="22"/>
        </w:rPr>
        <w:t>Develop relationship with faculty and staff at each campus</w:t>
      </w:r>
    </w:p>
    <w:p w14:paraId="67758DB8" w14:textId="3D45B335" w:rsidR="00962C3A" w:rsidRPr="00292F73" w:rsidRDefault="00962C3A" w:rsidP="00292F73">
      <w:pPr>
        <w:pStyle w:val="ListParagraph"/>
        <w:numPr>
          <w:ilvl w:val="0"/>
          <w:numId w:val="24"/>
        </w:numPr>
        <w:tabs>
          <w:tab w:val="left" w:pos="720"/>
        </w:tabs>
        <w:rPr>
          <w:rFonts w:ascii="Calibri" w:hAnsi="Calibri" w:cs="Calibri"/>
          <w:sz w:val="22"/>
          <w:szCs w:val="22"/>
        </w:rPr>
      </w:pPr>
      <w:r w:rsidRPr="00292F73">
        <w:rPr>
          <w:rFonts w:ascii="Calibri" w:hAnsi="Calibri" w:cs="Calibri"/>
          <w:sz w:val="22"/>
          <w:szCs w:val="22"/>
        </w:rPr>
        <w:t>Encourage participation of faculty and staff at FPA events</w:t>
      </w:r>
    </w:p>
    <w:p w14:paraId="23CAA7EF" w14:textId="35F8BADE" w:rsidR="00962C3A" w:rsidRPr="00292F73" w:rsidRDefault="00962C3A" w:rsidP="00292F73">
      <w:pPr>
        <w:pStyle w:val="ListParagraph"/>
        <w:numPr>
          <w:ilvl w:val="0"/>
          <w:numId w:val="24"/>
        </w:numPr>
        <w:tabs>
          <w:tab w:val="left" w:pos="720"/>
        </w:tabs>
        <w:rPr>
          <w:rFonts w:ascii="Calibri" w:hAnsi="Calibri" w:cs="Calibri"/>
          <w:sz w:val="22"/>
          <w:szCs w:val="22"/>
        </w:rPr>
      </w:pPr>
      <w:r w:rsidRPr="00292F73">
        <w:rPr>
          <w:rFonts w:ascii="Calibri" w:hAnsi="Calibri" w:cs="Calibri"/>
          <w:sz w:val="22"/>
          <w:szCs w:val="22"/>
        </w:rPr>
        <w:t>Assist in the development of strategic and policy initiatives</w:t>
      </w:r>
    </w:p>
    <w:p w14:paraId="3099385E" w14:textId="77777777" w:rsidR="00962C3A" w:rsidRPr="00962C3A" w:rsidRDefault="00962C3A" w:rsidP="00B1473A">
      <w:pPr>
        <w:tabs>
          <w:tab w:val="left" w:pos="720"/>
        </w:tabs>
        <w:rPr>
          <w:rFonts w:ascii="Calibri" w:hAnsi="Calibri" w:cs="Calibri"/>
          <w:sz w:val="22"/>
          <w:szCs w:val="22"/>
        </w:rPr>
      </w:pPr>
      <w:r>
        <w:rPr>
          <w:rFonts w:ascii="Calibri" w:hAnsi="Calibri" w:cs="Calibri"/>
          <w:sz w:val="22"/>
          <w:szCs w:val="22"/>
        </w:rPr>
        <w:tab/>
      </w:r>
    </w:p>
    <w:p w14:paraId="00C1961B" w14:textId="77777777" w:rsidR="006D700F" w:rsidRDefault="006D700F" w:rsidP="00B1473A">
      <w:pPr>
        <w:tabs>
          <w:tab w:val="left" w:pos="720"/>
        </w:tabs>
        <w:rPr>
          <w:rFonts w:ascii="Calibri" w:hAnsi="Calibri" w:cs="Calibri"/>
          <w:sz w:val="22"/>
          <w:szCs w:val="22"/>
          <w:u w:val="single"/>
        </w:rPr>
      </w:pPr>
      <w:r>
        <w:rPr>
          <w:rFonts w:ascii="Calibri" w:hAnsi="Calibri" w:cs="Calibri"/>
          <w:sz w:val="22"/>
          <w:szCs w:val="22"/>
          <w:u w:val="single"/>
        </w:rPr>
        <w:t>Meetings</w:t>
      </w:r>
    </w:p>
    <w:p w14:paraId="5991BEB5" w14:textId="5A9BABF9" w:rsidR="00962C3A" w:rsidRDefault="006D700F" w:rsidP="00B1473A">
      <w:pPr>
        <w:tabs>
          <w:tab w:val="left" w:pos="720"/>
        </w:tabs>
        <w:rPr>
          <w:rFonts w:ascii="Calibri" w:hAnsi="Calibri" w:cs="Calibri"/>
          <w:sz w:val="22"/>
          <w:szCs w:val="22"/>
        </w:rPr>
      </w:pPr>
      <w:r>
        <w:rPr>
          <w:rFonts w:ascii="Calibri" w:hAnsi="Calibri" w:cs="Calibri"/>
          <w:sz w:val="22"/>
          <w:szCs w:val="22"/>
        </w:rPr>
        <w:t>The Executive Council shall meet</w:t>
      </w:r>
      <w:r w:rsidR="00620AE2" w:rsidRPr="00620AE2">
        <w:rPr>
          <w:rFonts w:ascii="Calibri" w:hAnsi="Calibri" w:cs="Calibri"/>
          <w:sz w:val="22"/>
          <w:szCs w:val="22"/>
        </w:rPr>
        <w:t xml:space="preserve"> </w:t>
      </w:r>
      <w:r w:rsidR="00620AE2">
        <w:rPr>
          <w:rFonts w:ascii="Calibri" w:hAnsi="Calibri" w:cs="Calibri"/>
          <w:sz w:val="22"/>
          <w:szCs w:val="22"/>
        </w:rPr>
        <w:t>on a quarterly basis</w:t>
      </w:r>
      <w:r w:rsidR="003F6C12">
        <w:rPr>
          <w:rFonts w:ascii="Calibri" w:hAnsi="Calibri" w:cs="Calibri"/>
          <w:sz w:val="22"/>
          <w:szCs w:val="22"/>
        </w:rPr>
        <w:t>.</w:t>
      </w:r>
      <w:r w:rsidR="00620AE2">
        <w:rPr>
          <w:rFonts w:ascii="Calibri" w:hAnsi="Calibri" w:cs="Calibri"/>
          <w:sz w:val="22"/>
          <w:szCs w:val="22"/>
        </w:rPr>
        <w:t xml:space="preserve"> </w:t>
      </w:r>
      <w:r w:rsidR="003F6C12" w:rsidRPr="003F6C12">
        <w:rPr>
          <w:rFonts w:ascii="Calibri" w:hAnsi="Calibri" w:cs="Calibri"/>
          <w:sz w:val="22"/>
          <w:szCs w:val="22"/>
        </w:rPr>
        <w:t xml:space="preserve">The </w:t>
      </w:r>
      <w:r w:rsidR="003F6C12">
        <w:rPr>
          <w:rFonts w:ascii="Calibri" w:hAnsi="Calibri" w:cs="Calibri"/>
          <w:sz w:val="22"/>
          <w:szCs w:val="22"/>
        </w:rPr>
        <w:t>Executive Council</w:t>
      </w:r>
      <w:r w:rsidR="003F6C12" w:rsidRPr="003F6C12">
        <w:rPr>
          <w:rFonts w:ascii="Calibri" w:hAnsi="Calibri" w:cs="Calibri"/>
          <w:sz w:val="22"/>
          <w:szCs w:val="22"/>
        </w:rPr>
        <w:t xml:space="preserve"> may conduct business or votes via phone, fax, or email.</w:t>
      </w:r>
    </w:p>
    <w:p w14:paraId="474E101D" w14:textId="3375C591" w:rsidR="00962C3A" w:rsidRDefault="00962C3A" w:rsidP="00B1473A">
      <w:pPr>
        <w:tabs>
          <w:tab w:val="left" w:pos="720"/>
        </w:tabs>
        <w:rPr>
          <w:rFonts w:ascii="Calibri" w:hAnsi="Calibri" w:cs="Calibri"/>
          <w:sz w:val="22"/>
          <w:szCs w:val="22"/>
        </w:rPr>
      </w:pPr>
    </w:p>
    <w:p w14:paraId="48292B82" w14:textId="77777777" w:rsidR="00292F73" w:rsidRDefault="00292F73" w:rsidP="00B1473A">
      <w:pPr>
        <w:tabs>
          <w:tab w:val="left" w:pos="720"/>
        </w:tabs>
        <w:rPr>
          <w:rFonts w:ascii="Calibri" w:hAnsi="Calibri" w:cs="Calibri"/>
          <w:sz w:val="22"/>
          <w:szCs w:val="22"/>
        </w:rPr>
      </w:pPr>
    </w:p>
    <w:p w14:paraId="4B40DEB2" w14:textId="77777777" w:rsidR="00B1473A" w:rsidRDefault="00B1473A" w:rsidP="00B1473A">
      <w:pPr>
        <w:tabs>
          <w:tab w:val="left" w:pos="720"/>
        </w:tabs>
        <w:jc w:val="center"/>
        <w:rPr>
          <w:rFonts w:ascii="Calibri" w:hAnsi="Calibri" w:cs="Calibri"/>
          <w:b/>
          <w:sz w:val="22"/>
          <w:szCs w:val="22"/>
          <w:u w:val="single"/>
        </w:rPr>
      </w:pPr>
      <w:r>
        <w:rPr>
          <w:rFonts w:ascii="Calibri" w:hAnsi="Calibri" w:cs="Calibri"/>
          <w:b/>
          <w:sz w:val="22"/>
          <w:szCs w:val="22"/>
          <w:u w:val="single"/>
        </w:rPr>
        <w:t>COMMITTEES</w:t>
      </w:r>
    </w:p>
    <w:p w14:paraId="12AC1E58" w14:textId="77777777" w:rsidR="00B1473A" w:rsidRDefault="00B1473A" w:rsidP="00B1473A">
      <w:pPr>
        <w:tabs>
          <w:tab w:val="left" w:pos="720"/>
        </w:tabs>
        <w:jc w:val="center"/>
        <w:rPr>
          <w:rFonts w:ascii="Calibri" w:hAnsi="Calibri" w:cs="Calibri"/>
          <w:b/>
          <w:sz w:val="22"/>
          <w:szCs w:val="22"/>
          <w:u w:val="single"/>
        </w:rPr>
      </w:pPr>
    </w:p>
    <w:p w14:paraId="7014DAFA" w14:textId="4E5F6782" w:rsidR="00B1473A" w:rsidRPr="00B1473A" w:rsidRDefault="00B1473A" w:rsidP="00B1473A">
      <w:pPr>
        <w:tabs>
          <w:tab w:val="left" w:pos="720"/>
        </w:tabs>
        <w:rPr>
          <w:rFonts w:ascii="Calibri" w:hAnsi="Calibri" w:cs="Calibri"/>
          <w:sz w:val="22"/>
          <w:szCs w:val="22"/>
        </w:rPr>
      </w:pPr>
      <w:r w:rsidRPr="00B1473A">
        <w:rPr>
          <w:rFonts w:ascii="Calibri" w:hAnsi="Calibri" w:cs="Calibri"/>
          <w:sz w:val="22"/>
          <w:szCs w:val="22"/>
        </w:rPr>
        <w:t xml:space="preserve">The </w:t>
      </w:r>
      <w:r w:rsidR="003F6C12">
        <w:rPr>
          <w:rFonts w:ascii="Calibri" w:hAnsi="Calibri" w:cs="Calibri"/>
          <w:sz w:val="22"/>
          <w:szCs w:val="22"/>
        </w:rPr>
        <w:t>E</w:t>
      </w:r>
      <w:r w:rsidRPr="00B1473A">
        <w:rPr>
          <w:rFonts w:ascii="Calibri" w:hAnsi="Calibri" w:cs="Calibri"/>
          <w:sz w:val="22"/>
          <w:szCs w:val="22"/>
        </w:rPr>
        <w:t xml:space="preserve">xecutive </w:t>
      </w:r>
      <w:r w:rsidR="003F6C12">
        <w:rPr>
          <w:rFonts w:ascii="Calibri" w:hAnsi="Calibri" w:cs="Calibri"/>
          <w:sz w:val="22"/>
          <w:szCs w:val="22"/>
        </w:rPr>
        <w:t>C</w:t>
      </w:r>
      <w:r w:rsidRPr="00B1473A">
        <w:rPr>
          <w:rFonts w:ascii="Calibri" w:hAnsi="Calibri" w:cs="Calibri"/>
          <w:sz w:val="22"/>
          <w:szCs w:val="22"/>
        </w:rPr>
        <w:t xml:space="preserve">ouncil may establish, disband, and give direction to such committees it considers expedient needed from time to time, and appoint chairs for each committee or task force from the FPAGS membership. </w:t>
      </w:r>
      <w:r>
        <w:rPr>
          <w:rFonts w:ascii="Calibri" w:hAnsi="Calibri" w:cs="Calibri"/>
          <w:sz w:val="22"/>
          <w:szCs w:val="22"/>
        </w:rPr>
        <w:t>Committee terms are one-year.</w:t>
      </w:r>
    </w:p>
    <w:p w14:paraId="6B218DD2" w14:textId="77777777" w:rsidR="00B1473A" w:rsidRPr="00B1473A" w:rsidRDefault="00B1473A" w:rsidP="00B1473A">
      <w:pPr>
        <w:tabs>
          <w:tab w:val="left" w:pos="720"/>
        </w:tabs>
        <w:rPr>
          <w:rFonts w:ascii="Calibri" w:hAnsi="Calibri" w:cs="Calibri"/>
          <w:sz w:val="22"/>
          <w:szCs w:val="22"/>
        </w:rPr>
      </w:pPr>
    </w:p>
    <w:p w14:paraId="014AABCD" w14:textId="77777777" w:rsidR="00B1473A" w:rsidRPr="00B1473A" w:rsidRDefault="00B1473A" w:rsidP="00B1473A">
      <w:pPr>
        <w:tabs>
          <w:tab w:val="left" w:pos="720"/>
        </w:tabs>
        <w:rPr>
          <w:rFonts w:ascii="Calibri" w:hAnsi="Calibri" w:cs="Calibri"/>
          <w:sz w:val="22"/>
          <w:szCs w:val="22"/>
        </w:rPr>
      </w:pPr>
      <w:r w:rsidRPr="00B1473A">
        <w:rPr>
          <w:rFonts w:ascii="Calibri" w:hAnsi="Calibri" w:cs="Calibri"/>
          <w:sz w:val="22"/>
          <w:szCs w:val="22"/>
        </w:rPr>
        <w:t xml:space="preserve">Committee/task force chairs will solicit and appoint committee members from the FPAGS membership. </w:t>
      </w:r>
    </w:p>
    <w:p w14:paraId="28AD8A5A" w14:textId="77777777" w:rsidR="00B1473A" w:rsidRPr="00B1473A" w:rsidRDefault="00B1473A" w:rsidP="00B1473A">
      <w:pPr>
        <w:tabs>
          <w:tab w:val="left" w:pos="720"/>
        </w:tabs>
        <w:rPr>
          <w:rFonts w:ascii="Calibri" w:hAnsi="Calibri" w:cs="Calibri"/>
          <w:sz w:val="22"/>
          <w:szCs w:val="22"/>
        </w:rPr>
      </w:pPr>
    </w:p>
    <w:p w14:paraId="24A15EFD" w14:textId="6B96BFCD" w:rsidR="00B1473A" w:rsidRPr="00B1473A" w:rsidRDefault="00B1473A" w:rsidP="00B1473A">
      <w:pPr>
        <w:tabs>
          <w:tab w:val="left" w:pos="720"/>
        </w:tabs>
        <w:rPr>
          <w:rFonts w:ascii="Calibri" w:hAnsi="Calibri" w:cs="Calibri"/>
          <w:sz w:val="22"/>
          <w:szCs w:val="22"/>
        </w:rPr>
      </w:pPr>
      <w:r w:rsidRPr="00B1473A">
        <w:rPr>
          <w:rFonts w:ascii="Calibri" w:hAnsi="Calibri" w:cs="Calibri"/>
          <w:sz w:val="22"/>
          <w:szCs w:val="22"/>
        </w:rPr>
        <w:t xml:space="preserve">A committee/task force may not perform any function of the </w:t>
      </w:r>
      <w:r w:rsidR="003F6C12">
        <w:rPr>
          <w:rFonts w:ascii="Calibri" w:hAnsi="Calibri" w:cs="Calibri"/>
          <w:sz w:val="22"/>
          <w:szCs w:val="22"/>
        </w:rPr>
        <w:t>E</w:t>
      </w:r>
      <w:r w:rsidRPr="00B1473A">
        <w:rPr>
          <w:rFonts w:ascii="Calibri" w:hAnsi="Calibri" w:cs="Calibri"/>
          <w:sz w:val="22"/>
          <w:szCs w:val="22"/>
        </w:rPr>
        <w:t xml:space="preserve">xecutive </w:t>
      </w:r>
      <w:r w:rsidR="003F6C12">
        <w:rPr>
          <w:rFonts w:ascii="Calibri" w:hAnsi="Calibri" w:cs="Calibri"/>
          <w:sz w:val="22"/>
          <w:szCs w:val="22"/>
        </w:rPr>
        <w:t>C</w:t>
      </w:r>
      <w:r w:rsidRPr="00B1473A">
        <w:rPr>
          <w:rFonts w:ascii="Calibri" w:hAnsi="Calibri" w:cs="Calibri"/>
          <w:sz w:val="22"/>
          <w:szCs w:val="22"/>
        </w:rPr>
        <w:t xml:space="preserve">ouncil but, subject to the directions of the </w:t>
      </w:r>
      <w:r w:rsidR="003F6C12">
        <w:rPr>
          <w:rFonts w:ascii="Calibri" w:hAnsi="Calibri" w:cs="Calibri"/>
          <w:sz w:val="22"/>
          <w:szCs w:val="22"/>
        </w:rPr>
        <w:t>E</w:t>
      </w:r>
      <w:r w:rsidRPr="00B1473A">
        <w:rPr>
          <w:rFonts w:ascii="Calibri" w:hAnsi="Calibri" w:cs="Calibri"/>
          <w:sz w:val="22"/>
          <w:szCs w:val="22"/>
        </w:rPr>
        <w:t xml:space="preserve">xecutive </w:t>
      </w:r>
      <w:r w:rsidR="003F6C12">
        <w:rPr>
          <w:rFonts w:ascii="Calibri" w:hAnsi="Calibri" w:cs="Calibri"/>
          <w:sz w:val="22"/>
          <w:szCs w:val="22"/>
        </w:rPr>
        <w:t>C</w:t>
      </w:r>
      <w:r w:rsidRPr="00B1473A">
        <w:rPr>
          <w:rFonts w:ascii="Calibri" w:hAnsi="Calibri" w:cs="Calibri"/>
          <w:sz w:val="22"/>
          <w:szCs w:val="22"/>
        </w:rPr>
        <w:t xml:space="preserve">ouncil, may give advice and make recommendations to the </w:t>
      </w:r>
      <w:r w:rsidR="003F6C12">
        <w:rPr>
          <w:rFonts w:ascii="Calibri" w:hAnsi="Calibri" w:cs="Calibri"/>
          <w:sz w:val="22"/>
          <w:szCs w:val="22"/>
        </w:rPr>
        <w:t>E</w:t>
      </w:r>
      <w:r w:rsidRPr="00B1473A">
        <w:rPr>
          <w:rFonts w:ascii="Calibri" w:hAnsi="Calibri" w:cs="Calibri"/>
          <w:sz w:val="22"/>
          <w:szCs w:val="22"/>
        </w:rPr>
        <w:t xml:space="preserve">xecutive </w:t>
      </w:r>
      <w:r w:rsidR="003F6C12">
        <w:rPr>
          <w:rFonts w:ascii="Calibri" w:hAnsi="Calibri" w:cs="Calibri"/>
          <w:sz w:val="22"/>
          <w:szCs w:val="22"/>
        </w:rPr>
        <w:t>C</w:t>
      </w:r>
      <w:r w:rsidRPr="00B1473A">
        <w:rPr>
          <w:rFonts w:ascii="Calibri" w:hAnsi="Calibri" w:cs="Calibri"/>
          <w:sz w:val="22"/>
          <w:szCs w:val="22"/>
        </w:rPr>
        <w:t xml:space="preserve">ouncil without limitation. </w:t>
      </w:r>
    </w:p>
    <w:p w14:paraId="5DC5C90B" w14:textId="77777777" w:rsidR="00B1473A" w:rsidRPr="00B1473A" w:rsidRDefault="00B1473A" w:rsidP="00B1473A">
      <w:pPr>
        <w:tabs>
          <w:tab w:val="left" w:pos="720"/>
        </w:tabs>
        <w:rPr>
          <w:rFonts w:ascii="Calibri" w:hAnsi="Calibri" w:cs="Calibri"/>
          <w:sz w:val="22"/>
          <w:szCs w:val="22"/>
        </w:rPr>
      </w:pPr>
    </w:p>
    <w:p w14:paraId="07BE84E0" w14:textId="77777777" w:rsidR="00431161" w:rsidRPr="00431161" w:rsidRDefault="00431161" w:rsidP="00C32D33">
      <w:pPr>
        <w:tabs>
          <w:tab w:val="left" w:pos="720"/>
        </w:tabs>
        <w:rPr>
          <w:rFonts w:ascii="Calibri" w:hAnsi="Calibri" w:cs="Calibri"/>
          <w:sz w:val="22"/>
          <w:szCs w:val="22"/>
        </w:rPr>
      </w:pPr>
      <w:r>
        <w:rPr>
          <w:rFonts w:ascii="Calibri" w:hAnsi="Calibri" w:cs="Calibri"/>
          <w:sz w:val="22"/>
          <w:szCs w:val="22"/>
        </w:rPr>
        <w:tab/>
      </w:r>
    </w:p>
    <w:p w14:paraId="32FC4750" w14:textId="77777777" w:rsidR="00B1473A" w:rsidRPr="00B1473A" w:rsidRDefault="00B1473A" w:rsidP="00B1473A">
      <w:pPr>
        <w:tabs>
          <w:tab w:val="left" w:pos="720"/>
        </w:tabs>
        <w:jc w:val="center"/>
        <w:rPr>
          <w:rFonts w:ascii="Calibri" w:hAnsi="Calibri" w:cs="Calibri"/>
          <w:b/>
          <w:sz w:val="22"/>
          <w:szCs w:val="22"/>
          <w:u w:val="single"/>
        </w:rPr>
      </w:pPr>
      <w:r>
        <w:rPr>
          <w:rFonts w:ascii="Calibri" w:hAnsi="Calibri" w:cs="Calibri"/>
          <w:b/>
          <w:sz w:val="22"/>
          <w:szCs w:val="22"/>
          <w:u w:val="single"/>
        </w:rPr>
        <w:t>CAMPUS REPRESENTATIVES</w:t>
      </w:r>
    </w:p>
    <w:p w14:paraId="13489BE9" w14:textId="77777777" w:rsidR="00B1473A" w:rsidRPr="00B1473A" w:rsidRDefault="00B1473A" w:rsidP="00B1473A">
      <w:pPr>
        <w:tabs>
          <w:tab w:val="left" w:pos="720"/>
        </w:tabs>
        <w:rPr>
          <w:rFonts w:ascii="Calibri" w:hAnsi="Calibri" w:cs="Calibri"/>
          <w:sz w:val="22"/>
          <w:szCs w:val="22"/>
        </w:rPr>
      </w:pPr>
    </w:p>
    <w:p w14:paraId="6391F6EF" w14:textId="1148F9BC" w:rsidR="00B1473A" w:rsidRPr="00B1473A" w:rsidRDefault="00B1473A" w:rsidP="00B1473A">
      <w:pPr>
        <w:tabs>
          <w:tab w:val="left" w:pos="720"/>
        </w:tabs>
        <w:rPr>
          <w:rFonts w:ascii="Calibri" w:hAnsi="Calibri" w:cs="Calibri"/>
          <w:sz w:val="22"/>
          <w:szCs w:val="22"/>
        </w:rPr>
      </w:pPr>
      <w:r w:rsidRPr="00B1473A">
        <w:rPr>
          <w:rFonts w:ascii="Calibri" w:hAnsi="Calibri" w:cs="Calibri"/>
          <w:sz w:val="22"/>
          <w:szCs w:val="22"/>
        </w:rPr>
        <w:t xml:space="preserve">Campus representatives shall be </w:t>
      </w:r>
      <w:r w:rsidR="00065AA3">
        <w:rPr>
          <w:rFonts w:ascii="Calibri" w:hAnsi="Calibri" w:cs="Calibri"/>
          <w:sz w:val="22"/>
          <w:szCs w:val="22"/>
        </w:rPr>
        <w:t xml:space="preserve">appointed </w:t>
      </w:r>
      <w:r w:rsidRPr="00B1473A">
        <w:rPr>
          <w:rFonts w:ascii="Calibri" w:hAnsi="Calibri" w:cs="Calibri"/>
          <w:sz w:val="22"/>
          <w:szCs w:val="22"/>
        </w:rPr>
        <w:t>by</w:t>
      </w:r>
      <w:r w:rsidR="00087DA3">
        <w:rPr>
          <w:rFonts w:ascii="Calibri" w:hAnsi="Calibri" w:cs="Calibri"/>
          <w:sz w:val="22"/>
          <w:szCs w:val="22"/>
        </w:rPr>
        <w:t xml:space="preserve"> their Director of Training or governing body within the institution and approved </w:t>
      </w:r>
      <w:r w:rsidR="003601CA">
        <w:rPr>
          <w:rFonts w:ascii="Calibri" w:hAnsi="Calibri" w:cs="Calibri"/>
          <w:sz w:val="22"/>
          <w:szCs w:val="22"/>
        </w:rPr>
        <w:t>by t</w:t>
      </w:r>
      <w:r w:rsidR="003601CA" w:rsidRPr="00B1473A">
        <w:rPr>
          <w:rFonts w:ascii="Calibri" w:hAnsi="Calibri" w:cs="Calibri"/>
          <w:sz w:val="22"/>
          <w:szCs w:val="22"/>
        </w:rPr>
        <w:t>he</w:t>
      </w:r>
      <w:r w:rsidRPr="00B1473A">
        <w:rPr>
          <w:rFonts w:ascii="Calibri" w:hAnsi="Calibri" w:cs="Calibri"/>
          <w:sz w:val="22"/>
          <w:szCs w:val="22"/>
        </w:rPr>
        <w:t xml:space="preserve"> Executive Council. Every effort shall be made to locate and appoint a campus representative at every</w:t>
      </w:r>
      <w:r w:rsidR="00F141BE">
        <w:rPr>
          <w:rFonts w:ascii="Calibri" w:hAnsi="Calibri" w:cs="Calibri"/>
          <w:sz w:val="22"/>
          <w:szCs w:val="22"/>
        </w:rPr>
        <w:t xml:space="preserve"> APA accredited</w:t>
      </w:r>
      <w:r w:rsidRPr="00B1473A">
        <w:rPr>
          <w:rFonts w:ascii="Calibri" w:hAnsi="Calibri" w:cs="Calibri"/>
          <w:sz w:val="22"/>
          <w:szCs w:val="22"/>
        </w:rPr>
        <w:t xml:space="preserve"> graduate psychology program in the state. The duties of this position shall include</w:t>
      </w:r>
      <w:r>
        <w:rPr>
          <w:rFonts w:ascii="Calibri" w:hAnsi="Calibri" w:cs="Calibri"/>
          <w:sz w:val="22"/>
          <w:szCs w:val="22"/>
        </w:rPr>
        <w:t>,</w:t>
      </w:r>
      <w:r w:rsidRPr="00B1473A">
        <w:rPr>
          <w:rFonts w:ascii="Calibri" w:hAnsi="Calibri" w:cs="Calibri"/>
          <w:sz w:val="22"/>
          <w:szCs w:val="22"/>
        </w:rPr>
        <w:t xml:space="preserve"> but are not limited to: </w:t>
      </w:r>
    </w:p>
    <w:p w14:paraId="32A0CCE4" w14:textId="77777777" w:rsidR="00B1473A" w:rsidRPr="00292F73" w:rsidRDefault="003F0D84" w:rsidP="00292F73">
      <w:pPr>
        <w:pStyle w:val="ListParagraph"/>
        <w:numPr>
          <w:ilvl w:val="0"/>
          <w:numId w:val="29"/>
        </w:numPr>
        <w:tabs>
          <w:tab w:val="left" w:pos="720"/>
        </w:tabs>
        <w:rPr>
          <w:rFonts w:ascii="Calibri" w:hAnsi="Calibri" w:cs="Calibri"/>
          <w:sz w:val="22"/>
          <w:szCs w:val="22"/>
        </w:rPr>
      </w:pPr>
      <w:r w:rsidRPr="00292F73">
        <w:rPr>
          <w:rFonts w:ascii="Calibri" w:hAnsi="Calibri" w:cs="Calibri"/>
          <w:sz w:val="22"/>
          <w:szCs w:val="22"/>
        </w:rPr>
        <w:t>Make</w:t>
      </w:r>
      <w:r w:rsidR="00B1473A" w:rsidRPr="00292F73">
        <w:rPr>
          <w:rFonts w:ascii="Calibri" w:hAnsi="Calibri" w:cs="Calibri"/>
          <w:sz w:val="22"/>
          <w:szCs w:val="22"/>
        </w:rPr>
        <w:t xml:space="preserve"> available membership applications, calls for convention proposals, and newsletters to the students of their campus; </w:t>
      </w:r>
    </w:p>
    <w:p w14:paraId="5DE11FC4" w14:textId="37A16841" w:rsidR="00B1473A" w:rsidRPr="00292F73" w:rsidRDefault="003F0D84" w:rsidP="00292F73">
      <w:pPr>
        <w:pStyle w:val="ListParagraph"/>
        <w:numPr>
          <w:ilvl w:val="0"/>
          <w:numId w:val="29"/>
        </w:numPr>
        <w:tabs>
          <w:tab w:val="left" w:pos="720"/>
        </w:tabs>
        <w:rPr>
          <w:rFonts w:ascii="Calibri" w:hAnsi="Calibri" w:cs="Calibri"/>
          <w:sz w:val="22"/>
          <w:szCs w:val="22"/>
        </w:rPr>
      </w:pPr>
      <w:r w:rsidRPr="00292F73">
        <w:rPr>
          <w:rFonts w:ascii="Calibri" w:hAnsi="Calibri" w:cs="Calibri"/>
          <w:sz w:val="22"/>
          <w:szCs w:val="22"/>
        </w:rPr>
        <w:t xml:space="preserve">Form </w:t>
      </w:r>
      <w:r w:rsidR="00B1473A" w:rsidRPr="00292F73">
        <w:rPr>
          <w:rFonts w:ascii="Calibri" w:hAnsi="Calibri" w:cs="Calibri"/>
          <w:sz w:val="22"/>
          <w:szCs w:val="22"/>
        </w:rPr>
        <w:t>a lia</w:t>
      </w:r>
      <w:r w:rsidR="00B1473A" w:rsidRPr="00292F73">
        <w:rPr>
          <w:rFonts w:ascii="Calibri" w:hAnsi="Calibri" w:cs="Calibri"/>
          <w:sz w:val="22"/>
          <w:szCs w:val="22"/>
          <w:u w:val="single"/>
        </w:rPr>
        <w:t>i</w:t>
      </w:r>
      <w:r w:rsidRPr="00292F73">
        <w:rPr>
          <w:rFonts w:ascii="Calibri" w:hAnsi="Calibri" w:cs="Calibri"/>
          <w:sz w:val="22"/>
          <w:szCs w:val="22"/>
        </w:rPr>
        <w:t>son with the</w:t>
      </w:r>
      <w:r w:rsidR="00B1473A" w:rsidRPr="00292F73">
        <w:rPr>
          <w:rFonts w:ascii="Calibri" w:hAnsi="Calibri" w:cs="Calibri"/>
          <w:sz w:val="22"/>
          <w:szCs w:val="22"/>
        </w:rPr>
        <w:t xml:space="preserve"> local FPA chapter</w:t>
      </w:r>
      <w:r w:rsidRPr="00292F73">
        <w:rPr>
          <w:rFonts w:ascii="Calibri" w:hAnsi="Calibri" w:cs="Calibri"/>
          <w:sz w:val="22"/>
          <w:szCs w:val="22"/>
        </w:rPr>
        <w:t>; encourage FPAGS attendance at t</w:t>
      </w:r>
      <w:r w:rsidR="00B1473A" w:rsidRPr="00292F73">
        <w:rPr>
          <w:rFonts w:ascii="Calibri" w:hAnsi="Calibri" w:cs="Calibri"/>
          <w:sz w:val="22"/>
          <w:szCs w:val="22"/>
        </w:rPr>
        <w:t xml:space="preserve">he </w:t>
      </w:r>
      <w:r w:rsidR="00523949">
        <w:rPr>
          <w:rFonts w:ascii="Calibri" w:hAnsi="Calibri" w:cs="Calibri"/>
          <w:sz w:val="22"/>
          <w:szCs w:val="22"/>
        </w:rPr>
        <w:t>Region</w:t>
      </w:r>
      <w:r w:rsidR="00523949" w:rsidRPr="00292F73">
        <w:rPr>
          <w:rFonts w:ascii="Calibri" w:hAnsi="Calibri" w:cs="Calibri"/>
          <w:sz w:val="22"/>
          <w:szCs w:val="22"/>
        </w:rPr>
        <w:t xml:space="preserve">’s </w:t>
      </w:r>
      <w:r w:rsidRPr="00292F73">
        <w:rPr>
          <w:rFonts w:ascii="Calibri" w:hAnsi="Calibri" w:cs="Calibri"/>
          <w:sz w:val="22"/>
          <w:szCs w:val="22"/>
        </w:rPr>
        <w:t>meetings, and service</w:t>
      </w:r>
      <w:r w:rsidR="00B1473A" w:rsidRPr="00292F73">
        <w:rPr>
          <w:rFonts w:ascii="Calibri" w:hAnsi="Calibri" w:cs="Calibri"/>
          <w:sz w:val="22"/>
          <w:szCs w:val="22"/>
        </w:rPr>
        <w:t xml:space="preserve"> on committees.</w:t>
      </w:r>
    </w:p>
    <w:p w14:paraId="208C9359" w14:textId="46295FFA" w:rsidR="00B1473A" w:rsidRPr="00292F73" w:rsidRDefault="003F0D84" w:rsidP="00292F73">
      <w:pPr>
        <w:pStyle w:val="ListParagraph"/>
        <w:numPr>
          <w:ilvl w:val="0"/>
          <w:numId w:val="29"/>
        </w:numPr>
        <w:tabs>
          <w:tab w:val="left" w:pos="720"/>
        </w:tabs>
        <w:rPr>
          <w:rFonts w:ascii="Calibri" w:hAnsi="Calibri" w:cs="Calibri"/>
          <w:sz w:val="22"/>
          <w:szCs w:val="22"/>
        </w:rPr>
      </w:pPr>
      <w:r w:rsidRPr="00292F73">
        <w:rPr>
          <w:rFonts w:ascii="Calibri" w:hAnsi="Calibri" w:cs="Calibri"/>
          <w:sz w:val="22"/>
          <w:szCs w:val="22"/>
        </w:rPr>
        <w:t xml:space="preserve">Work with the LAPPB Liaison to develop </w:t>
      </w:r>
      <w:r w:rsidR="00B1473A" w:rsidRPr="00292F73">
        <w:rPr>
          <w:rFonts w:ascii="Calibri" w:hAnsi="Calibri" w:cs="Calibri"/>
          <w:sz w:val="22"/>
          <w:szCs w:val="22"/>
        </w:rPr>
        <w:t xml:space="preserve">a network of students on their campus who are willing to participate in advocacy efforts by writing letters, making phone calls, and visiting with their state elected officials; </w:t>
      </w:r>
    </w:p>
    <w:p w14:paraId="4BFD7B72" w14:textId="65C83179" w:rsidR="00B1473A" w:rsidRPr="00292F73" w:rsidRDefault="003F0D84" w:rsidP="00292F73">
      <w:pPr>
        <w:pStyle w:val="ListParagraph"/>
        <w:numPr>
          <w:ilvl w:val="0"/>
          <w:numId w:val="29"/>
        </w:numPr>
        <w:tabs>
          <w:tab w:val="left" w:pos="720"/>
        </w:tabs>
        <w:rPr>
          <w:rFonts w:ascii="Calibri" w:hAnsi="Calibri" w:cs="Calibri"/>
          <w:sz w:val="22"/>
          <w:szCs w:val="22"/>
        </w:rPr>
      </w:pPr>
      <w:r w:rsidRPr="00292F73">
        <w:rPr>
          <w:rFonts w:ascii="Calibri" w:hAnsi="Calibri" w:cs="Calibri"/>
          <w:sz w:val="22"/>
          <w:szCs w:val="22"/>
        </w:rPr>
        <w:t>Disseminate</w:t>
      </w:r>
      <w:r w:rsidR="00B1473A" w:rsidRPr="00292F73">
        <w:rPr>
          <w:rFonts w:ascii="Calibri" w:hAnsi="Calibri" w:cs="Calibri"/>
          <w:sz w:val="22"/>
          <w:szCs w:val="22"/>
        </w:rPr>
        <w:t xml:space="preserve"> action alerts from both FPA and APAGS legislative advocacy networks;</w:t>
      </w:r>
    </w:p>
    <w:p w14:paraId="5675B481" w14:textId="7B584039" w:rsidR="00B1473A" w:rsidRPr="00292F73" w:rsidRDefault="003F0D84" w:rsidP="00292F73">
      <w:pPr>
        <w:pStyle w:val="ListParagraph"/>
        <w:numPr>
          <w:ilvl w:val="0"/>
          <w:numId w:val="29"/>
        </w:numPr>
        <w:tabs>
          <w:tab w:val="left" w:pos="720"/>
        </w:tabs>
        <w:rPr>
          <w:rFonts w:ascii="Calibri" w:hAnsi="Calibri" w:cs="Calibri"/>
          <w:sz w:val="22"/>
          <w:szCs w:val="22"/>
        </w:rPr>
      </w:pPr>
      <w:r w:rsidRPr="00292F73">
        <w:rPr>
          <w:rFonts w:ascii="Calibri" w:hAnsi="Calibri" w:cs="Calibri"/>
          <w:sz w:val="22"/>
          <w:szCs w:val="22"/>
        </w:rPr>
        <w:t>Alert the E</w:t>
      </w:r>
      <w:r w:rsidR="00B1473A" w:rsidRPr="00292F73">
        <w:rPr>
          <w:rFonts w:ascii="Calibri" w:hAnsi="Calibri" w:cs="Calibri"/>
          <w:sz w:val="22"/>
          <w:szCs w:val="22"/>
        </w:rPr>
        <w:t xml:space="preserve">xecutive </w:t>
      </w:r>
      <w:r w:rsidRPr="00292F73">
        <w:rPr>
          <w:rFonts w:ascii="Calibri" w:hAnsi="Calibri" w:cs="Calibri"/>
          <w:sz w:val="22"/>
          <w:szCs w:val="22"/>
        </w:rPr>
        <w:t>C</w:t>
      </w:r>
      <w:r w:rsidR="00B1473A" w:rsidRPr="00292F73">
        <w:rPr>
          <w:rFonts w:ascii="Calibri" w:hAnsi="Calibri" w:cs="Calibri"/>
          <w:sz w:val="22"/>
          <w:szCs w:val="22"/>
        </w:rPr>
        <w:t xml:space="preserve">ouncil to recent issues of concern to students; </w:t>
      </w:r>
      <w:r w:rsidR="0094039A">
        <w:rPr>
          <w:rFonts w:ascii="Calibri" w:hAnsi="Calibri" w:cs="Calibri"/>
          <w:sz w:val="22"/>
          <w:szCs w:val="22"/>
        </w:rPr>
        <w:t>and</w:t>
      </w:r>
    </w:p>
    <w:p w14:paraId="7C9AAEDF" w14:textId="2AD4D5CF" w:rsidR="00B1473A" w:rsidRPr="00292F73" w:rsidRDefault="00B1473A" w:rsidP="00292F73">
      <w:pPr>
        <w:pStyle w:val="ListParagraph"/>
        <w:numPr>
          <w:ilvl w:val="0"/>
          <w:numId w:val="29"/>
        </w:numPr>
        <w:tabs>
          <w:tab w:val="left" w:pos="720"/>
        </w:tabs>
        <w:rPr>
          <w:rFonts w:ascii="Calibri" w:hAnsi="Calibri" w:cs="Calibri"/>
          <w:sz w:val="22"/>
          <w:szCs w:val="22"/>
        </w:rPr>
      </w:pPr>
      <w:r w:rsidRPr="00292F73">
        <w:rPr>
          <w:rFonts w:ascii="Calibri" w:hAnsi="Calibri" w:cs="Calibri"/>
          <w:sz w:val="22"/>
          <w:szCs w:val="22"/>
        </w:rPr>
        <w:t xml:space="preserve">Develop policy initiatives with regard to the overall direction of the student organization for the </w:t>
      </w:r>
      <w:r w:rsidR="003F0D84" w:rsidRPr="00292F73">
        <w:rPr>
          <w:rFonts w:ascii="Calibri" w:hAnsi="Calibri" w:cs="Calibri"/>
          <w:sz w:val="22"/>
          <w:szCs w:val="22"/>
        </w:rPr>
        <w:t>Executive C</w:t>
      </w:r>
      <w:r w:rsidRPr="00292F73">
        <w:rPr>
          <w:rFonts w:ascii="Calibri" w:hAnsi="Calibri" w:cs="Calibri"/>
          <w:sz w:val="22"/>
          <w:szCs w:val="22"/>
        </w:rPr>
        <w:t>ouncil to consider</w:t>
      </w:r>
      <w:r w:rsidR="0094039A">
        <w:rPr>
          <w:rFonts w:ascii="Calibri" w:hAnsi="Calibri" w:cs="Calibri"/>
          <w:sz w:val="22"/>
          <w:szCs w:val="22"/>
        </w:rPr>
        <w:t>.</w:t>
      </w:r>
    </w:p>
    <w:p w14:paraId="08C42B5C" w14:textId="6E24E418" w:rsidR="0094039A" w:rsidRDefault="0094039A" w:rsidP="00C32D33">
      <w:pPr>
        <w:tabs>
          <w:tab w:val="left" w:pos="720"/>
        </w:tabs>
        <w:rPr>
          <w:rFonts w:ascii="Calibri" w:hAnsi="Calibri" w:cs="Calibri"/>
          <w:sz w:val="22"/>
          <w:szCs w:val="22"/>
        </w:rPr>
      </w:pPr>
    </w:p>
    <w:p w14:paraId="184F6C06" w14:textId="77777777" w:rsidR="0094039A" w:rsidRPr="000F5A52" w:rsidRDefault="0094039A" w:rsidP="00C32D33">
      <w:pPr>
        <w:tabs>
          <w:tab w:val="left" w:pos="720"/>
        </w:tabs>
        <w:rPr>
          <w:rFonts w:ascii="Calibri" w:hAnsi="Calibri" w:cs="Calibri"/>
          <w:sz w:val="22"/>
          <w:szCs w:val="22"/>
        </w:rPr>
      </w:pPr>
    </w:p>
    <w:p w14:paraId="3938273E" w14:textId="3C53D5E8" w:rsidR="00433E24" w:rsidRPr="000F5A52" w:rsidRDefault="00433E24" w:rsidP="0094039A">
      <w:pPr>
        <w:tabs>
          <w:tab w:val="left" w:pos="720"/>
        </w:tabs>
        <w:jc w:val="center"/>
        <w:rPr>
          <w:rFonts w:ascii="Calibri" w:hAnsi="Calibri" w:cs="Calibri"/>
          <w:b/>
          <w:bCs/>
          <w:sz w:val="22"/>
          <w:szCs w:val="22"/>
          <w:u w:val="single"/>
        </w:rPr>
      </w:pPr>
      <w:r w:rsidRPr="000F5A52">
        <w:rPr>
          <w:rFonts w:ascii="Calibri" w:hAnsi="Calibri" w:cs="Calibri"/>
          <w:b/>
          <w:bCs/>
          <w:sz w:val="22"/>
          <w:szCs w:val="22"/>
          <w:u w:val="single"/>
        </w:rPr>
        <w:t>ELECTIONS</w:t>
      </w:r>
    </w:p>
    <w:p w14:paraId="3A464519" w14:textId="77777777" w:rsidR="00433E24" w:rsidRPr="000F5A52" w:rsidRDefault="00433E24">
      <w:pPr>
        <w:tabs>
          <w:tab w:val="left" w:pos="720"/>
        </w:tabs>
        <w:rPr>
          <w:rFonts w:ascii="Calibri" w:hAnsi="Calibri" w:cs="Calibri"/>
          <w:sz w:val="22"/>
          <w:szCs w:val="22"/>
        </w:rPr>
      </w:pPr>
    </w:p>
    <w:p w14:paraId="0354DAE0" w14:textId="77777777" w:rsidR="00433E24" w:rsidRPr="000F5A52" w:rsidRDefault="00433E24">
      <w:pPr>
        <w:tabs>
          <w:tab w:val="left" w:pos="720"/>
        </w:tabs>
        <w:rPr>
          <w:rFonts w:ascii="Calibri" w:hAnsi="Calibri" w:cs="Calibri"/>
          <w:sz w:val="22"/>
          <w:szCs w:val="22"/>
        </w:rPr>
      </w:pPr>
      <w:r w:rsidRPr="000F5A52">
        <w:rPr>
          <w:rFonts w:ascii="Calibri" w:hAnsi="Calibri" w:cs="Calibri"/>
          <w:sz w:val="22"/>
          <w:szCs w:val="22"/>
          <w:u w:val="single"/>
        </w:rPr>
        <w:t>Eligibility to Vote and to Hold Office</w:t>
      </w:r>
    </w:p>
    <w:p w14:paraId="695D84A3" w14:textId="77777777" w:rsidR="00433E24" w:rsidRPr="000F5A52" w:rsidRDefault="00433E24">
      <w:pPr>
        <w:tabs>
          <w:tab w:val="left" w:pos="720"/>
        </w:tabs>
        <w:rPr>
          <w:rFonts w:ascii="Calibri" w:hAnsi="Calibri" w:cs="Calibri"/>
          <w:sz w:val="22"/>
          <w:szCs w:val="22"/>
        </w:rPr>
      </w:pPr>
    </w:p>
    <w:p w14:paraId="43B64313"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 xml:space="preserve">1. </w:t>
      </w:r>
      <w:r w:rsidRPr="000F5A52">
        <w:rPr>
          <w:rFonts w:ascii="Calibri" w:hAnsi="Calibri" w:cs="Calibri"/>
          <w:sz w:val="22"/>
          <w:szCs w:val="22"/>
        </w:rPr>
        <w:tab/>
        <w:t xml:space="preserve">Only </w:t>
      </w:r>
      <w:r w:rsidR="006D700F">
        <w:rPr>
          <w:rFonts w:ascii="Calibri" w:hAnsi="Calibri" w:cs="Calibri"/>
          <w:sz w:val="22"/>
          <w:szCs w:val="22"/>
        </w:rPr>
        <w:t>FPAGS</w:t>
      </w:r>
      <w:r w:rsidRPr="000F5A52">
        <w:rPr>
          <w:rFonts w:ascii="Calibri" w:hAnsi="Calibri" w:cs="Calibri"/>
          <w:sz w:val="22"/>
          <w:szCs w:val="22"/>
        </w:rPr>
        <w:t xml:space="preserve"> members in good standing are eligible to nomin</w:t>
      </w:r>
      <w:r w:rsidR="006D700F">
        <w:rPr>
          <w:rFonts w:ascii="Calibri" w:hAnsi="Calibri" w:cs="Calibri"/>
          <w:sz w:val="22"/>
          <w:szCs w:val="22"/>
        </w:rPr>
        <w:t>ate, vote or hold office in FPAGS.</w:t>
      </w:r>
    </w:p>
    <w:p w14:paraId="423802EC" w14:textId="0505DA89" w:rsidR="00433E24" w:rsidRPr="000F5A52" w:rsidRDefault="00433E24">
      <w:pPr>
        <w:tabs>
          <w:tab w:val="left" w:pos="720"/>
        </w:tabs>
        <w:ind w:left="720" w:hanging="720"/>
        <w:rPr>
          <w:rFonts w:ascii="Calibri" w:hAnsi="Calibri" w:cs="Calibri"/>
          <w:sz w:val="22"/>
          <w:szCs w:val="22"/>
        </w:rPr>
      </w:pPr>
    </w:p>
    <w:p w14:paraId="79D4FB76"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2.</w:t>
      </w:r>
      <w:r w:rsidRPr="000F5A52">
        <w:rPr>
          <w:rFonts w:ascii="Calibri" w:hAnsi="Calibri" w:cs="Calibri"/>
          <w:sz w:val="22"/>
          <w:szCs w:val="22"/>
        </w:rPr>
        <w:tab/>
        <w:t>A member is not in good standing when their dues payment is 30 days late.</w:t>
      </w:r>
    </w:p>
    <w:p w14:paraId="7ABFD500" w14:textId="5E020D84" w:rsidR="00433E24" w:rsidRPr="000F5A52" w:rsidRDefault="00433E24">
      <w:pPr>
        <w:tabs>
          <w:tab w:val="left" w:pos="720"/>
        </w:tabs>
        <w:ind w:left="720" w:hanging="720"/>
        <w:rPr>
          <w:rFonts w:ascii="Calibri" w:hAnsi="Calibri" w:cs="Calibri"/>
          <w:sz w:val="22"/>
          <w:szCs w:val="22"/>
        </w:rPr>
      </w:pPr>
    </w:p>
    <w:p w14:paraId="2C5B5A03" w14:textId="7742082F"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3.</w:t>
      </w:r>
      <w:r w:rsidRPr="000F5A52">
        <w:rPr>
          <w:rFonts w:ascii="Calibri" w:hAnsi="Calibri" w:cs="Calibri"/>
          <w:sz w:val="22"/>
          <w:szCs w:val="22"/>
        </w:rPr>
        <w:tab/>
        <w:t xml:space="preserve">The FPA Central Office shall generate a list of members in good standing on the first day of the month during which the call for nominations is published. Members whose names do not appear on the list shall not be eligible to nominate a candidate </w:t>
      </w:r>
      <w:r w:rsidR="00F141BE">
        <w:rPr>
          <w:rFonts w:ascii="Calibri" w:hAnsi="Calibri" w:cs="Calibri"/>
          <w:sz w:val="22"/>
          <w:szCs w:val="22"/>
        </w:rPr>
        <w:t>to</w:t>
      </w:r>
      <w:r w:rsidRPr="000F5A52">
        <w:rPr>
          <w:rFonts w:ascii="Calibri" w:hAnsi="Calibri" w:cs="Calibri"/>
          <w:sz w:val="22"/>
          <w:szCs w:val="22"/>
        </w:rPr>
        <w:t xml:space="preserve"> run for office.  </w:t>
      </w:r>
    </w:p>
    <w:p w14:paraId="4798E60D" w14:textId="44C55F73" w:rsidR="00433E24" w:rsidRPr="000F5A52" w:rsidRDefault="00433E24">
      <w:pPr>
        <w:tabs>
          <w:tab w:val="left" w:pos="720"/>
        </w:tabs>
        <w:ind w:left="720" w:hanging="720"/>
        <w:rPr>
          <w:rFonts w:ascii="Calibri" w:hAnsi="Calibri" w:cs="Calibri"/>
          <w:sz w:val="22"/>
          <w:szCs w:val="22"/>
        </w:rPr>
      </w:pPr>
    </w:p>
    <w:p w14:paraId="4FBE6D11"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4.</w:t>
      </w:r>
      <w:r w:rsidRPr="000F5A52">
        <w:rPr>
          <w:rFonts w:ascii="Calibri" w:hAnsi="Calibri" w:cs="Calibri"/>
          <w:sz w:val="22"/>
          <w:szCs w:val="22"/>
        </w:rPr>
        <w:tab/>
        <w:t>A member who elects to reinstate his or her membership by paying dues after the list is generated shall not be entitled to nominate or run for office, however, they will be allowed to vote in the election.</w:t>
      </w:r>
    </w:p>
    <w:p w14:paraId="576B180A" w14:textId="63EEDAD2" w:rsidR="00433E24" w:rsidRPr="000F5A52" w:rsidRDefault="00433E24">
      <w:pPr>
        <w:tabs>
          <w:tab w:val="left" w:pos="720"/>
        </w:tabs>
        <w:ind w:left="720" w:hanging="720"/>
        <w:rPr>
          <w:rFonts w:ascii="Calibri" w:hAnsi="Calibri" w:cs="Calibri"/>
          <w:sz w:val="22"/>
          <w:szCs w:val="22"/>
        </w:rPr>
      </w:pPr>
    </w:p>
    <w:p w14:paraId="428622EE" w14:textId="4468CC0F"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5.</w:t>
      </w:r>
      <w:r w:rsidRPr="000F5A52">
        <w:rPr>
          <w:rFonts w:ascii="Calibri" w:hAnsi="Calibri" w:cs="Calibri"/>
          <w:sz w:val="22"/>
          <w:szCs w:val="22"/>
        </w:rPr>
        <w:tab/>
        <w:t>Central Office shall generate a second list of members in good standing on the first day of the month during which the elections ballots are mailed. Members whose names do not appear on the list shall not be eligible to vote.</w:t>
      </w:r>
    </w:p>
    <w:p w14:paraId="2EF6E27F" w14:textId="237D6A83" w:rsidR="00433E24" w:rsidRPr="000F5A52" w:rsidRDefault="00433E24">
      <w:pPr>
        <w:tabs>
          <w:tab w:val="left" w:pos="720"/>
        </w:tabs>
        <w:ind w:left="720" w:hanging="720"/>
        <w:rPr>
          <w:rFonts w:ascii="Calibri" w:hAnsi="Calibri" w:cs="Calibri"/>
          <w:sz w:val="22"/>
          <w:szCs w:val="22"/>
        </w:rPr>
      </w:pPr>
    </w:p>
    <w:p w14:paraId="505BFA67"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6.</w:t>
      </w:r>
      <w:r w:rsidRPr="000F5A52">
        <w:rPr>
          <w:rFonts w:ascii="Calibri" w:hAnsi="Calibri" w:cs="Calibri"/>
          <w:sz w:val="22"/>
          <w:szCs w:val="22"/>
        </w:rPr>
        <w:tab/>
        <w:t>A member who elects to reinstate his or her membership by paying dues after the list is generated shall not be entitled to vote in the election that year.</w:t>
      </w:r>
    </w:p>
    <w:p w14:paraId="2CD44676" w14:textId="77777777" w:rsidR="00433E24" w:rsidRPr="000F5A52" w:rsidRDefault="00433E24">
      <w:pPr>
        <w:tabs>
          <w:tab w:val="left" w:pos="720"/>
        </w:tabs>
        <w:rPr>
          <w:rFonts w:ascii="Calibri" w:hAnsi="Calibri" w:cs="Calibri"/>
          <w:sz w:val="22"/>
          <w:szCs w:val="22"/>
        </w:rPr>
      </w:pPr>
    </w:p>
    <w:p w14:paraId="669FE339" w14:textId="77777777" w:rsidR="00433E24" w:rsidRPr="000F5A52" w:rsidRDefault="00433E24">
      <w:pPr>
        <w:tabs>
          <w:tab w:val="left" w:pos="720"/>
        </w:tabs>
        <w:rPr>
          <w:rFonts w:ascii="Calibri" w:hAnsi="Calibri" w:cs="Calibri"/>
          <w:sz w:val="22"/>
          <w:szCs w:val="22"/>
          <w:u w:val="single"/>
        </w:rPr>
      </w:pPr>
      <w:r w:rsidRPr="000F5A52">
        <w:rPr>
          <w:rFonts w:ascii="Calibri" w:hAnsi="Calibri" w:cs="Calibri"/>
          <w:sz w:val="22"/>
          <w:szCs w:val="22"/>
          <w:u w:val="single"/>
        </w:rPr>
        <w:t>Nominations Process</w:t>
      </w:r>
    </w:p>
    <w:p w14:paraId="1EDCF10E" w14:textId="77777777" w:rsidR="00433E24" w:rsidRPr="000F5A52" w:rsidRDefault="00433E24">
      <w:pPr>
        <w:tabs>
          <w:tab w:val="left" w:pos="720"/>
        </w:tabs>
        <w:rPr>
          <w:rFonts w:ascii="Calibri" w:hAnsi="Calibri" w:cs="Calibri"/>
          <w:sz w:val="22"/>
          <w:szCs w:val="22"/>
          <w:u w:val="single"/>
        </w:rPr>
      </w:pPr>
    </w:p>
    <w:p w14:paraId="1D18566B" w14:textId="0369379D"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1.</w:t>
      </w:r>
      <w:r w:rsidRPr="000F5A52">
        <w:rPr>
          <w:rFonts w:ascii="Calibri" w:hAnsi="Calibri" w:cs="Calibri"/>
          <w:sz w:val="22"/>
          <w:szCs w:val="22"/>
        </w:rPr>
        <w:tab/>
        <w:t xml:space="preserve">A call for nominations for </w:t>
      </w:r>
      <w:r w:rsidR="00065AA3">
        <w:rPr>
          <w:rFonts w:ascii="Calibri" w:hAnsi="Calibri" w:cs="Calibri"/>
          <w:sz w:val="22"/>
          <w:szCs w:val="22"/>
        </w:rPr>
        <w:t>Chair</w:t>
      </w:r>
      <w:r w:rsidR="00E05DC9">
        <w:rPr>
          <w:rFonts w:ascii="Calibri" w:hAnsi="Calibri" w:cs="Calibri"/>
          <w:sz w:val="22"/>
          <w:szCs w:val="22"/>
        </w:rPr>
        <w:t xml:space="preserve"> </w:t>
      </w:r>
      <w:r w:rsidRPr="000F5A52">
        <w:rPr>
          <w:rFonts w:ascii="Calibri" w:hAnsi="Calibri" w:cs="Calibri"/>
          <w:sz w:val="22"/>
          <w:szCs w:val="22"/>
        </w:rPr>
        <w:t xml:space="preserve">shall be published </w:t>
      </w:r>
      <w:r w:rsidR="00E05DC9">
        <w:rPr>
          <w:rFonts w:ascii="Calibri" w:hAnsi="Calibri" w:cs="Calibri"/>
          <w:sz w:val="22"/>
          <w:szCs w:val="22"/>
        </w:rPr>
        <w:t xml:space="preserve">no later than </w:t>
      </w:r>
      <w:r w:rsidR="00FA68FA">
        <w:rPr>
          <w:rFonts w:ascii="Calibri" w:hAnsi="Calibri" w:cs="Calibri"/>
          <w:sz w:val="22"/>
          <w:szCs w:val="22"/>
        </w:rPr>
        <w:t>April 1</w:t>
      </w:r>
      <w:r w:rsidR="00FA68FA" w:rsidRPr="00FA68FA">
        <w:rPr>
          <w:rFonts w:ascii="Calibri" w:hAnsi="Calibri" w:cs="Calibri"/>
          <w:sz w:val="22"/>
          <w:szCs w:val="22"/>
          <w:vertAlign w:val="superscript"/>
        </w:rPr>
        <w:t>st</w:t>
      </w:r>
      <w:r w:rsidR="00FA68FA">
        <w:rPr>
          <w:rFonts w:ascii="Calibri" w:hAnsi="Calibri" w:cs="Calibri"/>
          <w:sz w:val="22"/>
          <w:szCs w:val="22"/>
        </w:rPr>
        <w:t xml:space="preserve"> </w:t>
      </w:r>
      <w:r w:rsidR="00E05DC9">
        <w:rPr>
          <w:rFonts w:ascii="Calibri" w:hAnsi="Calibri" w:cs="Calibri"/>
          <w:sz w:val="22"/>
          <w:szCs w:val="22"/>
        </w:rPr>
        <w:t xml:space="preserve">via electronic mail using the FPA membership database </w:t>
      </w:r>
      <w:r w:rsidRPr="000F5A52">
        <w:rPr>
          <w:rFonts w:ascii="Calibri" w:hAnsi="Calibri" w:cs="Calibri"/>
          <w:sz w:val="22"/>
          <w:szCs w:val="22"/>
        </w:rPr>
        <w:t xml:space="preserve">and simultaneously posted on the FPA website. The call for nominations shall include the office to be filled, the rules to be followed, and the deadline date for submission. </w:t>
      </w:r>
    </w:p>
    <w:p w14:paraId="49B8006A" w14:textId="77777777" w:rsidR="00433E24" w:rsidRPr="000F5A52" w:rsidRDefault="00433E24">
      <w:pPr>
        <w:tabs>
          <w:tab w:val="left" w:pos="720"/>
        </w:tabs>
        <w:ind w:left="720" w:hanging="720"/>
        <w:rPr>
          <w:rFonts w:ascii="Calibri" w:hAnsi="Calibri" w:cs="Calibri"/>
          <w:sz w:val="22"/>
          <w:szCs w:val="22"/>
        </w:rPr>
      </w:pPr>
    </w:p>
    <w:p w14:paraId="32F4CF88" w14:textId="7687458B"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2.</w:t>
      </w:r>
      <w:r w:rsidRPr="000F5A52">
        <w:rPr>
          <w:rFonts w:ascii="Calibri" w:hAnsi="Calibri" w:cs="Calibri"/>
          <w:sz w:val="22"/>
          <w:szCs w:val="22"/>
        </w:rPr>
        <w:tab/>
        <w:t>Eligible members shal</w:t>
      </w:r>
      <w:r w:rsidR="00E05DC9">
        <w:rPr>
          <w:rFonts w:ascii="Calibri" w:hAnsi="Calibri" w:cs="Calibri"/>
          <w:sz w:val="22"/>
          <w:szCs w:val="22"/>
        </w:rPr>
        <w:t xml:space="preserve">l have up to 30 days to respond. </w:t>
      </w:r>
      <w:r w:rsidRPr="000F5A52">
        <w:rPr>
          <w:rFonts w:ascii="Calibri" w:hAnsi="Calibri" w:cs="Calibri"/>
          <w:sz w:val="22"/>
          <w:szCs w:val="22"/>
        </w:rPr>
        <w:t>Nomination forms may be faxed</w:t>
      </w:r>
      <w:r w:rsidR="00E05DC9">
        <w:rPr>
          <w:rFonts w:ascii="Calibri" w:hAnsi="Calibri" w:cs="Calibri"/>
          <w:sz w:val="22"/>
          <w:szCs w:val="22"/>
        </w:rPr>
        <w:t xml:space="preserve">, </w:t>
      </w:r>
      <w:r w:rsidRPr="000F5A52">
        <w:rPr>
          <w:rFonts w:ascii="Calibri" w:hAnsi="Calibri" w:cs="Calibri"/>
          <w:sz w:val="22"/>
          <w:szCs w:val="22"/>
        </w:rPr>
        <w:t>mailed</w:t>
      </w:r>
      <w:r w:rsidR="00E05DC9">
        <w:rPr>
          <w:rFonts w:ascii="Calibri" w:hAnsi="Calibri" w:cs="Calibri"/>
          <w:sz w:val="22"/>
          <w:szCs w:val="22"/>
        </w:rPr>
        <w:t xml:space="preserve">, or submitted electronically.  </w:t>
      </w:r>
    </w:p>
    <w:p w14:paraId="74CA52E5" w14:textId="77777777" w:rsidR="00433E24" w:rsidRPr="000F5A52" w:rsidRDefault="00433E24">
      <w:pPr>
        <w:tabs>
          <w:tab w:val="left" w:pos="720"/>
        </w:tabs>
        <w:ind w:left="720" w:hanging="720"/>
        <w:rPr>
          <w:rFonts w:ascii="Calibri" w:hAnsi="Calibri" w:cs="Calibri"/>
          <w:sz w:val="22"/>
          <w:szCs w:val="22"/>
        </w:rPr>
      </w:pPr>
    </w:p>
    <w:p w14:paraId="10DB07C4" w14:textId="3E83D896" w:rsidR="00433E24" w:rsidRPr="000F5A52" w:rsidRDefault="00E05DC9">
      <w:pPr>
        <w:tabs>
          <w:tab w:val="left" w:pos="720"/>
        </w:tabs>
        <w:ind w:left="720" w:hanging="720"/>
        <w:rPr>
          <w:rFonts w:ascii="Calibri" w:hAnsi="Calibri" w:cs="Calibri"/>
          <w:sz w:val="22"/>
          <w:szCs w:val="22"/>
        </w:rPr>
      </w:pPr>
      <w:r>
        <w:rPr>
          <w:rFonts w:ascii="Calibri" w:hAnsi="Calibri" w:cs="Calibri"/>
          <w:sz w:val="22"/>
          <w:szCs w:val="22"/>
        </w:rPr>
        <w:t>3</w:t>
      </w:r>
      <w:r w:rsidR="00433E24" w:rsidRPr="000F5A52">
        <w:rPr>
          <w:rFonts w:ascii="Calibri" w:hAnsi="Calibri" w:cs="Calibri"/>
          <w:sz w:val="22"/>
          <w:szCs w:val="22"/>
        </w:rPr>
        <w:t>.</w:t>
      </w:r>
      <w:r w:rsidR="00433E24" w:rsidRPr="000F5A52">
        <w:rPr>
          <w:rFonts w:ascii="Calibri" w:hAnsi="Calibri" w:cs="Calibri"/>
          <w:sz w:val="22"/>
          <w:szCs w:val="22"/>
        </w:rPr>
        <w:tab/>
        <w:t>Eligible members may only submit one nomination form. If an eligible member submits more than one nomination form, only the first one received shall be counted.</w:t>
      </w:r>
    </w:p>
    <w:p w14:paraId="3DC5A552" w14:textId="77777777" w:rsidR="00433E24" w:rsidRPr="000F5A52" w:rsidRDefault="00433E24">
      <w:pPr>
        <w:tabs>
          <w:tab w:val="left" w:pos="720"/>
        </w:tabs>
        <w:ind w:left="720" w:hanging="720"/>
        <w:rPr>
          <w:rFonts w:ascii="Calibri" w:hAnsi="Calibri" w:cs="Calibri"/>
          <w:sz w:val="22"/>
          <w:szCs w:val="22"/>
        </w:rPr>
      </w:pPr>
    </w:p>
    <w:p w14:paraId="626420B1" w14:textId="77777777" w:rsidR="00433E24" w:rsidRPr="000F5A52" w:rsidRDefault="00E04BC8">
      <w:pPr>
        <w:tabs>
          <w:tab w:val="left" w:pos="720"/>
        </w:tabs>
        <w:ind w:left="720" w:hanging="720"/>
        <w:rPr>
          <w:rFonts w:ascii="Calibri" w:hAnsi="Calibri" w:cs="Calibri"/>
          <w:sz w:val="22"/>
          <w:szCs w:val="22"/>
        </w:rPr>
      </w:pPr>
      <w:r>
        <w:rPr>
          <w:rFonts w:ascii="Calibri" w:hAnsi="Calibri" w:cs="Calibri"/>
          <w:sz w:val="22"/>
          <w:szCs w:val="22"/>
        </w:rPr>
        <w:t>4</w:t>
      </w:r>
      <w:r w:rsidR="00433E24" w:rsidRPr="000F5A52">
        <w:rPr>
          <w:rFonts w:ascii="Calibri" w:hAnsi="Calibri" w:cs="Calibri"/>
          <w:sz w:val="22"/>
          <w:szCs w:val="22"/>
        </w:rPr>
        <w:t>.</w:t>
      </w:r>
      <w:r w:rsidR="00433E24" w:rsidRPr="000F5A52">
        <w:rPr>
          <w:rFonts w:ascii="Calibri" w:hAnsi="Calibri" w:cs="Calibri"/>
          <w:sz w:val="22"/>
          <w:szCs w:val="22"/>
        </w:rPr>
        <w:tab/>
        <w:t>Nominations must be received on or before the stated deadline as stated in the call for nominations.  Nominations received after the deadline shall not be counted.</w:t>
      </w:r>
    </w:p>
    <w:p w14:paraId="36470157" w14:textId="77777777" w:rsidR="00433E24" w:rsidRPr="000F5A52" w:rsidRDefault="00433E24">
      <w:pPr>
        <w:tabs>
          <w:tab w:val="left" w:pos="720"/>
        </w:tabs>
        <w:ind w:left="720" w:hanging="720"/>
        <w:rPr>
          <w:rFonts w:ascii="Calibri" w:hAnsi="Calibri" w:cs="Calibri"/>
          <w:sz w:val="22"/>
          <w:szCs w:val="22"/>
        </w:rPr>
      </w:pPr>
    </w:p>
    <w:p w14:paraId="5B3E5B04" w14:textId="77777777" w:rsidR="00433E24" w:rsidRPr="000F5A52" w:rsidRDefault="00433E24">
      <w:pPr>
        <w:tabs>
          <w:tab w:val="left" w:pos="720"/>
        </w:tabs>
        <w:rPr>
          <w:rFonts w:ascii="Calibri" w:hAnsi="Calibri" w:cs="Calibri"/>
          <w:sz w:val="22"/>
          <w:szCs w:val="22"/>
          <w:u w:val="single"/>
        </w:rPr>
      </w:pPr>
      <w:r w:rsidRPr="000F5A52">
        <w:rPr>
          <w:rFonts w:ascii="Calibri" w:hAnsi="Calibri" w:cs="Calibri"/>
          <w:sz w:val="22"/>
          <w:szCs w:val="22"/>
          <w:u w:val="single"/>
        </w:rPr>
        <w:t>Elections Committee</w:t>
      </w:r>
    </w:p>
    <w:p w14:paraId="02368717" w14:textId="77777777" w:rsidR="00433E24" w:rsidRPr="000F5A52" w:rsidRDefault="00433E24">
      <w:pPr>
        <w:tabs>
          <w:tab w:val="left" w:pos="720"/>
        </w:tabs>
        <w:rPr>
          <w:rFonts w:ascii="Calibri" w:hAnsi="Calibri" w:cs="Calibri"/>
          <w:sz w:val="22"/>
          <w:szCs w:val="22"/>
          <w:u w:val="single"/>
        </w:rPr>
      </w:pPr>
    </w:p>
    <w:p w14:paraId="00E940A5" w14:textId="213BC8B4"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1.</w:t>
      </w:r>
      <w:r w:rsidRPr="000F5A52">
        <w:rPr>
          <w:rFonts w:ascii="Calibri" w:hAnsi="Calibri" w:cs="Calibri"/>
          <w:sz w:val="22"/>
          <w:szCs w:val="22"/>
        </w:rPr>
        <w:tab/>
        <w:t xml:space="preserve">The </w:t>
      </w:r>
      <w:r w:rsidR="00E05DC9">
        <w:rPr>
          <w:rFonts w:ascii="Calibri" w:hAnsi="Calibri" w:cs="Calibri"/>
          <w:sz w:val="22"/>
          <w:szCs w:val="22"/>
        </w:rPr>
        <w:t xml:space="preserve">FPA </w:t>
      </w:r>
      <w:r w:rsidRPr="000F5A52">
        <w:rPr>
          <w:rFonts w:ascii="Calibri" w:hAnsi="Calibri" w:cs="Calibri"/>
          <w:sz w:val="22"/>
          <w:szCs w:val="22"/>
        </w:rPr>
        <w:t>Elections Committee shall</w:t>
      </w:r>
      <w:r w:rsidR="00E05DC9">
        <w:rPr>
          <w:rFonts w:ascii="Calibri" w:hAnsi="Calibri" w:cs="Calibri"/>
          <w:sz w:val="22"/>
          <w:szCs w:val="22"/>
        </w:rPr>
        <w:t xml:space="preserve"> oversee the FPAGS election. </w:t>
      </w:r>
    </w:p>
    <w:p w14:paraId="0F61B1C5" w14:textId="77777777" w:rsidR="00433E24" w:rsidRPr="000F5A52" w:rsidRDefault="00433E24">
      <w:pPr>
        <w:tabs>
          <w:tab w:val="left" w:pos="720"/>
        </w:tabs>
        <w:ind w:left="720" w:hanging="720"/>
        <w:rPr>
          <w:rFonts w:ascii="Calibri" w:hAnsi="Calibri" w:cs="Calibri"/>
          <w:sz w:val="22"/>
          <w:szCs w:val="22"/>
        </w:rPr>
      </w:pPr>
    </w:p>
    <w:p w14:paraId="31ED830A" w14:textId="65D16292"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2.</w:t>
      </w:r>
      <w:r w:rsidRPr="000F5A52">
        <w:rPr>
          <w:rFonts w:ascii="Calibri" w:hAnsi="Calibri" w:cs="Calibri"/>
          <w:sz w:val="22"/>
          <w:szCs w:val="22"/>
        </w:rPr>
        <w:tab/>
      </w:r>
      <w:r w:rsidR="00523949">
        <w:rPr>
          <w:rFonts w:ascii="Calibri" w:hAnsi="Calibri" w:cs="Calibri"/>
          <w:sz w:val="22"/>
          <w:szCs w:val="22"/>
        </w:rPr>
        <w:t>Central Office</w:t>
      </w:r>
      <w:r w:rsidR="00A51E7C">
        <w:rPr>
          <w:rFonts w:ascii="Calibri" w:hAnsi="Calibri" w:cs="Calibri"/>
          <w:sz w:val="22"/>
          <w:szCs w:val="22"/>
        </w:rPr>
        <w:t xml:space="preserve"> </w:t>
      </w:r>
      <w:r w:rsidRPr="000F5A52">
        <w:rPr>
          <w:rFonts w:ascii="Calibri" w:hAnsi="Calibri" w:cs="Calibri"/>
          <w:sz w:val="22"/>
          <w:szCs w:val="22"/>
        </w:rPr>
        <w:t xml:space="preserve">shall contact all candidates </w:t>
      </w:r>
      <w:r w:rsidR="00A51E7C">
        <w:rPr>
          <w:rFonts w:ascii="Calibri" w:hAnsi="Calibri" w:cs="Calibri"/>
          <w:sz w:val="22"/>
          <w:szCs w:val="22"/>
        </w:rPr>
        <w:t>who received</w:t>
      </w:r>
      <w:r w:rsidRPr="000F5A52">
        <w:rPr>
          <w:rFonts w:ascii="Calibri" w:hAnsi="Calibri" w:cs="Calibri"/>
          <w:sz w:val="22"/>
          <w:szCs w:val="22"/>
        </w:rPr>
        <w:t xml:space="preserve"> nominations to verify their acceptance of the nomination. Candidates who accept the nomination shall be placed on the ballot.  </w:t>
      </w:r>
    </w:p>
    <w:p w14:paraId="7FC8F159"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ab/>
      </w:r>
    </w:p>
    <w:p w14:paraId="5ADFEA20" w14:textId="77777777" w:rsidR="00433E24" w:rsidRPr="000F5A52" w:rsidRDefault="00E04BC8">
      <w:pPr>
        <w:tabs>
          <w:tab w:val="left" w:pos="720"/>
        </w:tabs>
        <w:ind w:left="720" w:hanging="720"/>
        <w:rPr>
          <w:rFonts w:ascii="Calibri" w:hAnsi="Calibri" w:cs="Calibri"/>
          <w:sz w:val="22"/>
          <w:szCs w:val="22"/>
        </w:rPr>
      </w:pPr>
      <w:r>
        <w:rPr>
          <w:rFonts w:ascii="Calibri" w:hAnsi="Calibri" w:cs="Calibri"/>
          <w:sz w:val="22"/>
          <w:szCs w:val="22"/>
        </w:rPr>
        <w:t>3</w:t>
      </w:r>
      <w:r w:rsidR="00433E24" w:rsidRPr="000F5A52">
        <w:rPr>
          <w:rFonts w:ascii="Calibri" w:hAnsi="Calibri" w:cs="Calibri"/>
          <w:sz w:val="22"/>
          <w:szCs w:val="22"/>
        </w:rPr>
        <w:t>.</w:t>
      </w:r>
      <w:r w:rsidR="00433E24" w:rsidRPr="000F5A52">
        <w:rPr>
          <w:rFonts w:ascii="Calibri" w:hAnsi="Calibri" w:cs="Calibri"/>
          <w:sz w:val="22"/>
          <w:szCs w:val="22"/>
        </w:rPr>
        <w:tab/>
        <w:t xml:space="preserve">If </w:t>
      </w:r>
      <w:r w:rsidR="008C6317">
        <w:rPr>
          <w:rFonts w:ascii="Calibri" w:hAnsi="Calibri" w:cs="Calibri"/>
          <w:sz w:val="22"/>
          <w:szCs w:val="22"/>
        </w:rPr>
        <w:t>the</w:t>
      </w:r>
      <w:r w:rsidR="00433E24" w:rsidRPr="000F5A52">
        <w:rPr>
          <w:rFonts w:ascii="Calibri" w:hAnsi="Calibri" w:cs="Calibri"/>
          <w:sz w:val="22"/>
          <w:szCs w:val="22"/>
        </w:rPr>
        <w:t xml:space="preserve"> office has only one person receiving</w:t>
      </w:r>
      <w:r w:rsidR="00A51E7C">
        <w:rPr>
          <w:rFonts w:ascii="Calibri" w:hAnsi="Calibri" w:cs="Calibri"/>
          <w:sz w:val="22"/>
          <w:szCs w:val="22"/>
        </w:rPr>
        <w:t xml:space="preserve"> </w:t>
      </w:r>
      <w:r w:rsidR="00433E24" w:rsidRPr="000F5A52">
        <w:rPr>
          <w:rFonts w:ascii="Calibri" w:hAnsi="Calibri" w:cs="Calibri"/>
          <w:sz w:val="22"/>
          <w:szCs w:val="22"/>
        </w:rPr>
        <w:t xml:space="preserve">nominations, then that person </w:t>
      </w:r>
      <w:r w:rsidR="00E05DC9">
        <w:rPr>
          <w:rFonts w:ascii="Calibri" w:hAnsi="Calibri" w:cs="Calibri"/>
          <w:sz w:val="22"/>
          <w:szCs w:val="22"/>
        </w:rPr>
        <w:t>shall be deemed the winner by acclamation.</w:t>
      </w:r>
    </w:p>
    <w:p w14:paraId="5B25C522"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ab/>
      </w:r>
    </w:p>
    <w:p w14:paraId="53089EB0" w14:textId="1EF801EF" w:rsidR="00433E24" w:rsidRPr="000F5A52" w:rsidRDefault="00E04BC8" w:rsidP="00523949">
      <w:pPr>
        <w:tabs>
          <w:tab w:val="left" w:pos="720"/>
        </w:tabs>
        <w:spacing w:after="240"/>
        <w:ind w:left="720" w:hanging="720"/>
        <w:rPr>
          <w:rFonts w:ascii="Calibri" w:hAnsi="Calibri" w:cs="Calibri"/>
          <w:sz w:val="22"/>
          <w:szCs w:val="22"/>
        </w:rPr>
      </w:pPr>
      <w:r>
        <w:rPr>
          <w:rFonts w:ascii="Calibri" w:hAnsi="Calibri" w:cs="Calibri"/>
          <w:sz w:val="22"/>
          <w:szCs w:val="22"/>
        </w:rPr>
        <w:t>4</w:t>
      </w:r>
      <w:r w:rsidR="00433E24" w:rsidRPr="000F5A52">
        <w:rPr>
          <w:rFonts w:ascii="Calibri" w:hAnsi="Calibri" w:cs="Calibri"/>
          <w:sz w:val="22"/>
          <w:szCs w:val="22"/>
        </w:rPr>
        <w:t>.</w:t>
      </w:r>
      <w:r w:rsidR="00433E24" w:rsidRPr="000F5A52">
        <w:rPr>
          <w:rFonts w:ascii="Calibri" w:hAnsi="Calibri" w:cs="Calibri"/>
          <w:sz w:val="22"/>
          <w:szCs w:val="22"/>
        </w:rPr>
        <w:tab/>
        <w:t>The</w:t>
      </w:r>
      <w:r w:rsidR="00437B98">
        <w:rPr>
          <w:rFonts w:ascii="Calibri" w:hAnsi="Calibri" w:cs="Calibri"/>
          <w:sz w:val="22"/>
          <w:szCs w:val="22"/>
        </w:rPr>
        <w:t xml:space="preserve"> </w:t>
      </w:r>
      <w:r w:rsidR="0094039A">
        <w:rPr>
          <w:rFonts w:ascii="Calibri" w:hAnsi="Calibri" w:cs="Calibri"/>
          <w:sz w:val="22"/>
          <w:szCs w:val="22"/>
        </w:rPr>
        <w:t>E</w:t>
      </w:r>
      <w:r w:rsidR="00433E24" w:rsidRPr="000F5A52">
        <w:rPr>
          <w:rFonts w:ascii="Calibri" w:hAnsi="Calibri" w:cs="Calibri"/>
          <w:sz w:val="22"/>
          <w:szCs w:val="22"/>
        </w:rPr>
        <w:t xml:space="preserve">lections </w:t>
      </w:r>
      <w:r w:rsidR="0094039A">
        <w:rPr>
          <w:rFonts w:ascii="Calibri" w:hAnsi="Calibri" w:cs="Calibri"/>
          <w:sz w:val="22"/>
          <w:szCs w:val="22"/>
        </w:rPr>
        <w:t>C</w:t>
      </w:r>
      <w:r w:rsidR="00433E24" w:rsidRPr="000F5A52">
        <w:rPr>
          <w:rFonts w:ascii="Calibri" w:hAnsi="Calibri" w:cs="Calibri"/>
          <w:sz w:val="22"/>
          <w:szCs w:val="22"/>
        </w:rPr>
        <w:t xml:space="preserve">ommittee </w:t>
      </w:r>
      <w:r w:rsidR="0094039A">
        <w:rPr>
          <w:rFonts w:ascii="Calibri" w:hAnsi="Calibri" w:cs="Calibri"/>
          <w:sz w:val="22"/>
          <w:szCs w:val="22"/>
        </w:rPr>
        <w:t xml:space="preserve">or </w:t>
      </w:r>
      <w:r w:rsidR="00437B98">
        <w:rPr>
          <w:rFonts w:ascii="Calibri" w:hAnsi="Calibri" w:cs="Calibri"/>
          <w:sz w:val="22"/>
          <w:szCs w:val="22"/>
        </w:rPr>
        <w:t xml:space="preserve">designee </w:t>
      </w:r>
      <w:r w:rsidR="00433E24" w:rsidRPr="000F5A52">
        <w:rPr>
          <w:rFonts w:ascii="Calibri" w:hAnsi="Calibri" w:cs="Calibri"/>
          <w:sz w:val="22"/>
          <w:szCs w:val="22"/>
        </w:rPr>
        <w:t>shall ratify the slate of candidates and notify Central Office.</w:t>
      </w:r>
    </w:p>
    <w:p w14:paraId="0CBCB103" w14:textId="68FFA06A" w:rsidR="00433E24" w:rsidRPr="00523949" w:rsidRDefault="00523949" w:rsidP="00523949">
      <w:pPr>
        <w:tabs>
          <w:tab w:val="left" w:pos="720"/>
        </w:tabs>
        <w:ind w:left="720" w:hanging="720"/>
        <w:rPr>
          <w:rFonts w:ascii="Calibri" w:hAnsi="Calibri" w:cs="Calibri"/>
          <w:sz w:val="22"/>
          <w:szCs w:val="22"/>
        </w:rPr>
      </w:pPr>
      <w:r>
        <w:rPr>
          <w:rFonts w:ascii="Calibri" w:hAnsi="Calibri" w:cs="Calibri"/>
          <w:sz w:val="22"/>
          <w:szCs w:val="22"/>
        </w:rPr>
        <w:t>5.</w:t>
      </w:r>
      <w:r>
        <w:rPr>
          <w:rFonts w:ascii="Calibri" w:hAnsi="Calibri" w:cs="Calibri"/>
          <w:sz w:val="22"/>
          <w:szCs w:val="22"/>
        </w:rPr>
        <w:tab/>
      </w:r>
      <w:r w:rsidRPr="00523949">
        <w:rPr>
          <w:rFonts w:ascii="Calibri" w:hAnsi="Calibri" w:cs="Calibri"/>
          <w:sz w:val="22"/>
          <w:szCs w:val="22"/>
        </w:rPr>
        <w:t xml:space="preserve">Should a Chair be elected for </w:t>
      </w:r>
      <w:r w:rsidR="003264CD">
        <w:rPr>
          <w:rFonts w:ascii="Calibri" w:hAnsi="Calibri" w:cs="Calibri"/>
          <w:sz w:val="22"/>
          <w:szCs w:val="22"/>
        </w:rPr>
        <w:t xml:space="preserve">a period of </w:t>
      </w:r>
      <w:r w:rsidRPr="00523949">
        <w:rPr>
          <w:rFonts w:ascii="Calibri" w:hAnsi="Calibri" w:cs="Calibri"/>
          <w:sz w:val="22"/>
          <w:szCs w:val="22"/>
        </w:rPr>
        <w:t xml:space="preserve">less than </w:t>
      </w:r>
      <w:r w:rsidR="003264CD">
        <w:rPr>
          <w:rFonts w:ascii="Calibri" w:hAnsi="Calibri" w:cs="Calibri"/>
          <w:sz w:val="22"/>
          <w:szCs w:val="22"/>
        </w:rPr>
        <w:t>a full year</w:t>
      </w:r>
      <w:r w:rsidRPr="00523949">
        <w:rPr>
          <w:rFonts w:ascii="Calibri" w:hAnsi="Calibri" w:cs="Calibri"/>
          <w:sz w:val="22"/>
          <w:szCs w:val="22"/>
        </w:rPr>
        <w:t xml:space="preserve">, the term of the Chair </w:t>
      </w:r>
      <w:r w:rsidR="003264CD">
        <w:rPr>
          <w:rFonts w:ascii="Calibri" w:hAnsi="Calibri" w:cs="Calibri"/>
          <w:sz w:val="22"/>
          <w:szCs w:val="22"/>
        </w:rPr>
        <w:t>shall automatically extend to the following</w:t>
      </w:r>
      <w:r w:rsidRPr="00523949">
        <w:rPr>
          <w:rFonts w:ascii="Calibri" w:hAnsi="Calibri" w:cs="Calibri"/>
          <w:sz w:val="22"/>
          <w:szCs w:val="22"/>
        </w:rPr>
        <w:t xml:space="preserve"> </w:t>
      </w:r>
      <w:r w:rsidR="003264CD">
        <w:rPr>
          <w:rFonts w:ascii="Calibri" w:hAnsi="Calibri" w:cs="Calibri"/>
          <w:sz w:val="22"/>
          <w:szCs w:val="22"/>
        </w:rPr>
        <w:t>year</w:t>
      </w:r>
      <w:r w:rsidRPr="00523949">
        <w:rPr>
          <w:rFonts w:ascii="Calibri" w:hAnsi="Calibri" w:cs="Calibri"/>
          <w:sz w:val="22"/>
          <w:szCs w:val="22"/>
        </w:rPr>
        <w:t>.</w:t>
      </w:r>
    </w:p>
    <w:p w14:paraId="3DDF8938" w14:textId="77777777" w:rsidR="00433E24" w:rsidRPr="000F5A52" w:rsidRDefault="00433E24">
      <w:pPr>
        <w:tabs>
          <w:tab w:val="left" w:pos="720"/>
        </w:tabs>
        <w:ind w:left="720" w:hanging="720"/>
        <w:rPr>
          <w:rFonts w:ascii="Calibri" w:hAnsi="Calibri" w:cs="Calibri"/>
          <w:sz w:val="22"/>
          <w:szCs w:val="22"/>
        </w:rPr>
      </w:pPr>
    </w:p>
    <w:p w14:paraId="43A00DF9" w14:textId="77777777" w:rsidR="00433E24" w:rsidRPr="000F5A52" w:rsidRDefault="00433E24">
      <w:pPr>
        <w:tabs>
          <w:tab w:val="left" w:pos="720"/>
        </w:tabs>
        <w:ind w:left="720" w:hanging="720"/>
        <w:rPr>
          <w:rFonts w:ascii="Calibri" w:hAnsi="Calibri" w:cs="Calibri"/>
          <w:sz w:val="22"/>
          <w:szCs w:val="22"/>
          <w:u w:val="single"/>
        </w:rPr>
      </w:pPr>
      <w:r w:rsidRPr="000F5A52">
        <w:rPr>
          <w:rFonts w:ascii="Calibri" w:hAnsi="Calibri" w:cs="Calibri"/>
          <w:sz w:val="22"/>
          <w:szCs w:val="22"/>
          <w:u w:val="single"/>
        </w:rPr>
        <w:t>Elections Process</w:t>
      </w:r>
    </w:p>
    <w:p w14:paraId="6E44E11F" w14:textId="77777777" w:rsidR="00433E24" w:rsidRPr="000F5A52" w:rsidRDefault="00433E24">
      <w:pPr>
        <w:tabs>
          <w:tab w:val="left" w:pos="720"/>
        </w:tabs>
        <w:ind w:left="720" w:hanging="720"/>
        <w:rPr>
          <w:rFonts w:ascii="Calibri" w:hAnsi="Calibri" w:cs="Calibri"/>
          <w:sz w:val="22"/>
          <w:szCs w:val="22"/>
          <w:u w:val="single"/>
        </w:rPr>
      </w:pPr>
    </w:p>
    <w:p w14:paraId="637D5008" w14:textId="59024A6B" w:rsidR="00433E24" w:rsidRPr="000F5A52" w:rsidRDefault="00433E24">
      <w:pPr>
        <w:ind w:left="720" w:hanging="720"/>
        <w:rPr>
          <w:rFonts w:ascii="Calibri" w:hAnsi="Calibri" w:cs="Calibri"/>
          <w:color w:val="000000"/>
          <w:sz w:val="22"/>
          <w:szCs w:val="22"/>
        </w:rPr>
      </w:pPr>
      <w:r w:rsidRPr="000F5A52">
        <w:rPr>
          <w:rFonts w:ascii="Calibri" w:hAnsi="Calibri" w:cs="Calibri"/>
          <w:color w:val="000000"/>
          <w:sz w:val="22"/>
          <w:szCs w:val="22"/>
        </w:rPr>
        <w:t>1.</w:t>
      </w:r>
      <w:r w:rsidRPr="000F5A52">
        <w:rPr>
          <w:rFonts w:ascii="Calibri" w:hAnsi="Calibri" w:cs="Calibri"/>
          <w:color w:val="000000"/>
          <w:sz w:val="22"/>
          <w:szCs w:val="22"/>
        </w:rPr>
        <w:tab/>
        <w:t xml:space="preserve">The Elections Committee shall create a set of questions for nominees for </w:t>
      </w:r>
      <w:r w:rsidR="00E05DC9">
        <w:rPr>
          <w:rFonts w:ascii="Calibri" w:hAnsi="Calibri" w:cs="Calibri"/>
          <w:color w:val="000000"/>
          <w:sz w:val="22"/>
          <w:szCs w:val="22"/>
        </w:rPr>
        <w:t>Chair</w:t>
      </w:r>
      <w:r w:rsidRPr="000F5A52">
        <w:rPr>
          <w:rFonts w:ascii="Calibri" w:hAnsi="Calibri" w:cs="Calibri"/>
          <w:color w:val="000000"/>
          <w:sz w:val="22"/>
          <w:szCs w:val="22"/>
        </w:rPr>
        <w:t xml:space="preserve"> to answer. The questions shall address issues that are relevant to FPA</w:t>
      </w:r>
      <w:r w:rsidR="00E05DC9">
        <w:rPr>
          <w:rFonts w:ascii="Calibri" w:hAnsi="Calibri" w:cs="Calibri"/>
          <w:color w:val="000000"/>
          <w:sz w:val="22"/>
          <w:szCs w:val="22"/>
        </w:rPr>
        <w:t xml:space="preserve"> and FPAGS</w:t>
      </w:r>
      <w:r w:rsidRPr="000F5A52">
        <w:rPr>
          <w:rFonts w:ascii="Calibri" w:hAnsi="Calibri" w:cs="Calibri"/>
          <w:color w:val="000000"/>
          <w:sz w:val="22"/>
          <w:szCs w:val="22"/>
        </w:rPr>
        <w:t>. Candidates shall have up to 1</w:t>
      </w:r>
      <w:r w:rsidR="00FA68FA">
        <w:rPr>
          <w:rFonts w:ascii="Calibri" w:hAnsi="Calibri" w:cs="Calibri"/>
          <w:color w:val="000000"/>
          <w:sz w:val="22"/>
          <w:szCs w:val="22"/>
        </w:rPr>
        <w:t>5</w:t>
      </w:r>
      <w:r w:rsidRPr="000F5A52">
        <w:rPr>
          <w:rFonts w:ascii="Calibri" w:hAnsi="Calibri" w:cs="Calibri"/>
          <w:color w:val="000000"/>
          <w:sz w:val="22"/>
          <w:szCs w:val="22"/>
        </w:rPr>
        <w:t xml:space="preserve"> days to submit their answers to Central Office. Answers must be submitted electronically. Central Office shall distribute the answers to the membership via the website or </w:t>
      </w:r>
      <w:r w:rsidR="00523949">
        <w:rPr>
          <w:rFonts w:ascii="Calibri" w:hAnsi="Calibri" w:cs="Calibri"/>
          <w:color w:val="000000"/>
          <w:sz w:val="22"/>
          <w:szCs w:val="22"/>
        </w:rPr>
        <w:t>email</w:t>
      </w:r>
      <w:r w:rsidRPr="000F5A52">
        <w:rPr>
          <w:rFonts w:ascii="Calibri" w:hAnsi="Calibri" w:cs="Calibri"/>
          <w:color w:val="000000"/>
          <w:sz w:val="22"/>
          <w:szCs w:val="22"/>
        </w:rPr>
        <w:t xml:space="preserve"> when the ballots are sent.</w:t>
      </w:r>
    </w:p>
    <w:p w14:paraId="597420CA" w14:textId="77777777" w:rsidR="00433E24" w:rsidRPr="000F5A52" w:rsidRDefault="00433E24">
      <w:pPr>
        <w:ind w:left="720" w:hanging="720"/>
        <w:rPr>
          <w:rFonts w:ascii="Calibri" w:hAnsi="Calibri" w:cs="Calibri"/>
          <w:color w:val="000000"/>
          <w:sz w:val="22"/>
          <w:szCs w:val="22"/>
        </w:rPr>
      </w:pPr>
    </w:p>
    <w:p w14:paraId="571AD613" w14:textId="5DCBB943" w:rsidR="00433E24" w:rsidRPr="000F5A52" w:rsidRDefault="00433E24">
      <w:pPr>
        <w:ind w:left="720" w:hanging="720"/>
        <w:rPr>
          <w:rFonts w:ascii="Calibri" w:hAnsi="Calibri" w:cs="Calibri"/>
          <w:sz w:val="22"/>
          <w:szCs w:val="22"/>
        </w:rPr>
      </w:pPr>
      <w:r w:rsidRPr="000F5A52">
        <w:rPr>
          <w:rFonts w:ascii="Calibri" w:hAnsi="Calibri" w:cs="Calibri"/>
          <w:color w:val="000000"/>
          <w:sz w:val="22"/>
          <w:szCs w:val="22"/>
        </w:rPr>
        <w:t>2.</w:t>
      </w:r>
      <w:r w:rsidRPr="000F5A52">
        <w:rPr>
          <w:rFonts w:ascii="Calibri" w:hAnsi="Calibri" w:cs="Calibri"/>
          <w:sz w:val="22"/>
          <w:szCs w:val="22"/>
        </w:rPr>
        <w:tab/>
        <w:t>Candidates may submit via electronic mail a one page (8.5" x 11") single-sided statement for inclusion with the</w:t>
      </w:r>
      <w:r w:rsidR="00FA68FA">
        <w:rPr>
          <w:rFonts w:ascii="Calibri" w:hAnsi="Calibri" w:cs="Calibri"/>
          <w:sz w:val="22"/>
          <w:szCs w:val="22"/>
        </w:rPr>
        <w:t xml:space="preserve"> electronic </w:t>
      </w:r>
      <w:r w:rsidRPr="000F5A52">
        <w:rPr>
          <w:rFonts w:ascii="Calibri" w:hAnsi="Calibri" w:cs="Calibri"/>
          <w:sz w:val="22"/>
          <w:szCs w:val="22"/>
        </w:rPr>
        <w:t>ballot. The statement must be received by the stated deadline in order to be included; statements received after the stated deadline will not be included. The statement must be written in 12-point font and may include a photograph. The statement may include factual information concerning the candidate's background, credentials and offices held which may relate to experience or qualifications for FPA</w:t>
      </w:r>
      <w:r w:rsidR="00E05DC9">
        <w:rPr>
          <w:rFonts w:ascii="Calibri" w:hAnsi="Calibri" w:cs="Calibri"/>
          <w:sz w:val="22"/>
          <w:szCs w:val="22"/>
        </w:rPr>
        <w:t>GS</w:t>
      </w:r>
      <w:r w:rsidRPr="000F5A52">
        <w:rPr>
          <w:rFonts w:ascii="Calibri" w:hAnsi="Calibri" w:cs="Calibri"/>
          <w:sz w:val="22"/>
          <w:szCs w:val="22"/>
        </w:rPr>
        <w:t xml:space="preserve"> office. It may also contain the candidate's goals and plans for the association</w:t>
      </w:r>
      <w:r w:rsidR="00E05DC9">
        <w:rPr>
          <w:rFonts w:ascii="Calibri" w:hAnsi="Calibri" w:cs="Calibri"/>
          <w:sz w:val="22"/>
          <w:szCs w:val="22"/>
        </w:rPr>
        <w:t xml:space="preserve"> and </w:t>
      </w:r>
      <w:r w:rsidRPr="000F5A52">
        <w:rPr>
          <w:rFonts w:ascii="Calibri" w:hAnsi="Calibri" w:cs="Calibri"/>
          <w:sz w:val="22"/>
          <w:szCs w:val="22"/>
        </w:rPr>
        <w:t>positions o</w:t>
      </w:r>
      <w:r w:rsidR="00E05DC9">
        <w:rPr>
          <w:rFonts w:ascii="Calibri" w:hAnsi="Calibri" w:cs="Calibri"/>
          <w:sz w:val="22"/>
          <w:szCs w:val="22"/>
        </w:rPr>
        <w:t>n issues facing the association</w:t>
      </w:r>
      <w:r w:rsidRPr="000F5A52">
        <w:rPr>
          <w:rFonts w:ascii="Calibri" w:hAnsi="Calibri" w:cs="Calibri"/>
          <w:sz w:val="22"/>
          <w:szCs w:val="22"/>
        </w:rPr>
        <w:t xml:space="preserve">. </w:t>
      </w:r>
      <w:r w:rsidR="00523949">
        <w:rPr>
          <w:rFonts w:ascii="Calibri" w:hAnsi="Calibri" w:cs="Calibri"/>
          <w:sz w:val="22"/>
          <w:szCs w:val="22"/>
        </w:rPr>
        <w:t xml:space="preserve">Central Office </w:t>
      </w:r>
      <w:r w:rsidRPr="000F5A52">
        <w:rPr>
          <w:rFonts w:ascii="Calibri" w:hAnsi="Calibri" w:cs="Calibri"/>
          <w:sz w:val="22"/>
          <w:szCs w:val="22"/>
        </w:rPr>
        <w:t>will review statements received to insure conformity to the criteria above. The</w:t>
      </w:r>
      <w:r w:rsidR="00523949">
        <w:rPr>
          <w:rFonts w:ascii="Calibri" w:hAnsi="Calibri" w:cs="Calibri"/>
          <w:sz w:val="22"/>
          <w:szCs w:val="22"/>
        </w:rPr>
        <w:t xml:space="preserve"> Elections</w:t>
      </w:r>
      <w:r w:rsidRPr="000F5A52">
        <w:rPr>
          <w:rFonts w:ascii="Calibri" w:hAnsi="Calibri" w:cs="Calibri"/>
          <w:sz w:val="22"/>
          <w:szCs w:val="22"/>
        </w:rPr>
        <w:t xml:space="preserve"> </w:t>
      </w:r>
      <w:r w:rsidR="00523949">
        <w:rPr>
          <w:rFonts w:ascii="Calibri" w:hAnsi="Calibri" w:cs="Calibri"/>
          <w:sz w:val="22"/>
          <w:szCs w:val="22"/>
        </w:rPr>
        <w:t>C</w:t>
      </w:r>
      <w:r w:rsidRPr="000F5A52">
        <w:rPr>
          <w:rFonts w:ascii="Calibri" w:hAnsi="Calibri" w:cs="Calibri"/>
          <w:sz w:val="22"/>
          <w:szCs w:val="22"/>
        </w:rPr>
        <w:t>ommittee has the authority to edit, approve and deny all submissions.</w:t>
      </w:r>
    </w:p>
    <w:p w14:paraId="3B9377EF" w14:textId="77777777" w:rsidR="00433E24" w:rsidRPr="000F5A52" w:rsidRDefault="00433E24">
      <w:pPr>
        <w:tabs>
          <w:tab w:val="left" w:pos="720"/>
        </w:tabs>
        <w:ind w:left="720" w:hanging="720"/>
        <w:rPr>
          <w:rFonts w:ascii="Calibri" w:hAnsi="Calibri" w:cs="Calibri"/>
          <w:sz w:val="22"/>
          <w:szCs w:val="22"/>
        </w:rPr>
      </w:pPr>
    </w:p>
    <w:p w14:paraId="236CEE48" w14:textId="77777777" w:rsidR="00433E24" w:rsidRDefault="00433E24">
      <w:pPr>
        <w:tabs>
          <w:tab w:val="left" w:pos="720"/>
        </w:tabs>
        <w:ind w:left="720" w:hanging="720"/>
        <w:rPr>
          <w:rFonts w:ascii="Calibri" w:hAnsi="Calibri" w:cs="Calibri"/>
          <w:sz w:val="22"/>
          <w:szCs w:val="22"/>
        </w:rPr>
      </w:pPr>
      <w:r w:rsidRPr="000F5A52">
        <w:rPr>
          <w:rFonts w:ascii="Calibri" w:hAnsi="Calibri" w:cs="Calibri"/>
          <w:sz w:val="22"/>
          <w:szCs w:val="22"/>
        </w:rPr>
        <w:t>3.</w:t>
      </w:r>
      <w:r w:rsidRPr="000F5A52">
        <w:rPr>
          <w:rFonts w:ascii="Calibri" w:hAnsi="Calibri" w:cs="Calibri"/>
          <w:sz w:val="22"/>
          <w:szCs w:val="22"/>
        </w:rPr>
        <w:tab/>
        <w:t xml:space="preserve">Central Office shall </w:t>
      </w:r>
      <w:r w:rsidR="003C7C44" w:rsidRPr="009E112C">
        <w:rPr>
          <w:rFonts w:ascii="Calibri" w:hAnsi="Calibri" w:cs="Calibri"/>
          <w:sz w:val="22"/>
          <w:szCs w:val="22"/>
        </w:rPr>
        <w:t>distribute</w:t>
      </w:r>
      <w:r w:rsidR="003C7C44" w:rsidRPr="000F5A52">
        <w:rPr>
          <w:rFonts w:ascii="Calibri" w:hAnsi="Calibri" w:cs="Calibri"/>
          <w:sz w:val="22"/>
          <w:szCs w:val="22"/>
        </w:rPr>
        <w:t xml:space="preserve"> </w:t>
      </w:r>
      <w:r w:rsidR="00FA68FA">
        <w:rPr>
          <w:rFonts w:ascii="Calibri" w:hAnsi="Calibri" w:cs="Calibri"/>
          <w:sz w:val="22"/>
          <w:szCs w:val="22"/>
        </w:rPr>
        <w:t xml:space="preserve">electronic </w:t>
      </w:r>
      <w:r w:rsidRPr="000F5A52">
        <w:rPr>
          <w:rFonts w:ascii="Calibri" w:hAnsi="Calibri" w:cs="Calibri"/>
          <w:sz w:val="22"/>
          <w:szCs w:val="22"/>
        </w:rPr>
        <w:t>ballots</w:t>
      </w:r>
      <w:r w:rsidR="00FA68FA">
        <w:rPr>
          <w:rFonts w:ascii="Calibri" w:hAnsi="Calibri" w:cs="Calibri"/>
          <w:sz w:val="22"/>
          <w:szCs w:val="22"/>
        </w:rPr>
        <w:t xml:space="preserve">, </w:t>
      </w:r>
      <w:r w:rsidR="00437B98">
        <w:rPr>
          <w:rFonts w:ascii="Calibri" w:hAnsi="Calibri" w:cs="Calibri"/>
          <w:sz w:val="22"/>
          <w:szCs w:val="22"/>
        </w:rPr>
        <w:t>candidate</w:t>
      </w:r>
      <w:r w:rsidR="00FA68FA">
        <w:rPr>
          <w:rFonts w:ascii="Calibri" w:hAnsi="Calibri" w:cs="Calibri"/>
          <w:sz w:val="22"/>
          <w:szCs w:val="22"/>
        </w:rPr>
        <w:t xml:space="preserve"> questions</w:t>
      </w:r>
      <w:r w:rsidRPr="000F5A52">
        <w:rPr>
          <w:rFonts w:ascii="Calibri" w:hAnsi="Calibri" w:cs="Calibri"/>
          <w:sz w:val="22"/>
          <w:szCs w:val="22"/>
        </w:rPr>
        <w:t xml:space="preserve"> and any candidate</w:t>
      </w:r>
      <w:r w:rsidR="00437B98">
        <w:rPr>
          <w:rFonts w:ascii="Calibri" w:hAnsi="Calibri" w:cs="Calibri"/>
          <w:sz w:val="22"/>
          <w:szCs w:val="22"/>
        </w:rPr>
        <w:t xml:space="preserve"> </w:t>
      </w:r>
      <w:r w:rsidRPr="000F5A52">
        <w:rPr>
          <w:rFonts w:ascii="Calibri" w:hAnsi="Calibri" w:cs="Calibri"/>
          <w:sz w:val="22"/>
          <w:szCs w:val="22"/>
        </w:rPr>
        <w:t xml:space="preserve">statements to all eligible voting members no later than </w:t>
      </w:r>
      <w:r w:rsidR="00FA68FA">
        <w:rPr>
          <w:rFonts w:ascii="Calibri" w:hAnsi="Calibri" w:cs="Calibri"/>
          <w:sz w:val="22"/>
          <w:szCs w:val="22"/>
        </w:rPr>
        <w:t>June</w:t>
      </w:r>
      <w:r w:rsidR="00E05DC9">
        <w:rPr>
          <w:rFonts w:ascii="Calibri" w:hAnsi="Calibri" w:cs="Calibri"/>
          <w:sz w:val="22"/>
          <w:szCs w:val="22"/>
        </w:rPr>
        <w:t xml:space="preserve"> 1</w:t>
      </w:r>
      <w:r w:rsidRPr="000F5A52">
        <w:rPr>
          <w:rFonts w:ascii="Calibri" w:hAnsi="Calibri" w:cs="Calibri"/>
          <w:sz w:val="22"/>
          <w:szCs w:val="22"/>
        </w:rPr>
        <w:t xml:space="preserve">.  </w:t>
      </w:r>
    </w:p>
    <w:p w14:paraId="24FE0D8F" w14:textId="77777777" w:rsidR="00E04BC8" w:rsidRPr="000F5A52" w:rsidRDefault="00E04BC8">
      <w:pPr>
        <w:tabs>
          <w:tab w:val="left" w:pos="720"/>
        </w:tabs>
        <w:ind w:left="720" w:hanging="720"/>
        <w:rPr>
          <w:rFonts w:ascii="Calibri" w:hAnsi="Calibri" w:cs="Calibri"/>
          <w:sz w:val="22"/>
          <w:szCs w:val="22"/>
        </w:rPr>
      </w:pPr>
    </w:p>
    <w:p w14:paraId="415AF2C7"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4.</w:t>
      </w:r>
      <w:r w:rsidRPr="000F5A52">
        <w:rPr>
          <w:rFonts w:ascii="Calibri" w:hAnsi="Calibri" w:cs="Calibri"/>
          <w:sz w:val="22"/>
          <w:szCs w:val="22"/>
        </w:rPr>
        <w:tab/>
        <w:t xml:space="preserve">Members shall have up to </w:t>
      </w:r>
      <w:r w:rsidR="00FA68FA">
        <w:rPr>
          <w:rFonts w:ascii="Calibri" w:hAnsi="Calibri" w:cs="Calibri"/>
          <w:sz w:val="22"/>
          <w:szCs w:val="22"/>
        </w:rPr>
        <w:t xml:space="preserve">15 </w:t>
      </w:r>
      <w:r w:rsidRPr="000F5A52">
        <w:rPr>
          <w:rFonts w:ascii="Calibri" w:hAnsi="Calibri" w:cs="Calibri"/>
          <w:sz w:val="22"/>
          <w:szCs w:val="22"/>
        </w:rPr>
        <w:t xml:space="preserve">days to </w:t>
      </w:r>
      <w:r w:rsidR="00FA68FA">
        <w:rPr>
          <w:rFonts w:ascii="Calibri" w:hAnsi="Calibri" w:cs="Calibri"/>
          <w:sz w:val="22"/>
          <w:szCs w:val="22"/>
        </w:rPr>
        <w:t>vote electronically</w:t>
      </w:r>
      <w:r w:rsidRPr="000F5A52">
        <w:rPr>
          <w:rFonts w:ascii="Calibri" w:hAnsi="Calibri" w:cs="Calibri"/>
          <w:sz w:val="22"/>
          <w:szCs w:val="22"/>
        </w:rPr>
        <w:t xml:space="preserve"> from the date the ballot is </w:t>
      </w:r>
      <w:r w:rsidR="003C7C44" w:rsidRPr="009E112C">
        <w:rPr>
          <w:rFonts w:ascii="Calibri" w:hAnsi="Calibri" w:cs="Calibri"/>
          <w:sz w:val="22"/>
          <w:szCs w:val="22"/>
        </w:rPr>
        <w:t>distributed</w:t>
      </w:r>
      <w:r w:rsidRPr="009E112C">
        <w:rPr>
          <w:rFonts w:ascii="Calibri" w:hAnsi="Calibri" w:cs="Calibri"/>
          <w:sz w:val="22"/>
          <w:szCs w:val="22"/>
        </w:rPr>
        <w:t>.</w:t>
      </w:r>
      <w:r w:rsidRPr="000F5A52">
        <w:rPr>
          <w:rFonts w:ascii="Calibri" w:hAnsi="Calibri" w:cs="Calibri"/>
          <w:sz w:val="22"/>
          <w:szCs w:val="22"/>
        </w:rPr>
        <w:t xml:space="preserve">    </w:t>
      </w:r>
    </w:p>
    <w:p w14:paraId="59208F3D" w14:textId="77777777" w:rsidR="00433E24" w:rsidRPr="000F5A52" w:rsidRDefault="00433E24">
      <w:pPr>
        <w:tabs>
          <w:tab w:val="left" w:pos="720"/>
        </w:tabs>
        <w:ind w:left="720" w:hanging="720"/>
        <w:rPr>
          <w:rFonts w:ascii="Calibri" w:hAnsi="Calibri" w:cs="Calibri"/>
          <w:sz w:val="22"/>
          <w:szCs w:val="22"/>
        </w:rPr>
      </w:pPr>
    </w:p>
    <w:p w14:paraId="5123F3EC" w14:textId="77777777" w:rsidR="00433E24" w:rsidRPr="000F5A52" w:rsidRDefault="00E04BC8">
      <w:pPr>
        <w:tabs>
          <w:tab w:val="left" w:pos="720"/>
        </w:tabs>
        <w:ind w:left="720" w:hanging="720"/>
        <w:rPr>
          <w:rFonts w:ascii="Calibri" w:hAnsi="Calibri" w:cs="Calibri"/>
          <w:sz w:val="22"/>
          <w:szCs w:val="22"/>
        </w:rPr>
      </w:pPr>
      <w:r>
        <w:rPr>
          <w:rFonts w:ascii="Calibri" w:hAnsi="Calibri" w:cs="Calibri"/>
          <w:sz w:val="22"/>
          <w:szCs w:val="22"/>
        </w:rPr>
        <w:t>5</w:t>
      </w:r>
      <w:r w:rsidR="00433E24" w:rsidRPr="000F5A52">
        <w:rPr>
          <w:rFonts w:ascii="Calibri" w:hAnsi="Calibri" w:cs="Calibri"/>
          <w:sz w:val="22"/>
          <w:szCs w:val="22"/>
        </w:rPr>
        <w:t xml:space="preserve">.  </w:t>
      </w:r>
      <w:r w:rsidR="00433E24" w:rsidRPr="000F5A52">
        <w:rPr>
          <w:rFonts w:ascii="Calibri" w:hAnsi="Calibri" w:cs="Calibri"/>
          <w:sz w:val="22"/>
          <w:szCs w:val="22"/>
        </w:rPr>
        <w:tab/>
        <w:t xml:space="preserve">Eligible members may only </w:t>
      </w:r>
      <w:r w:rsidR="0044177C">
        <w:rPr>
          <w:rFonts w:ascii="Calibri" w:hAnsi="Calibri" w:cs="Calibri"/>
          <w:sz w:val="22"/>
          <w:szCs w:val="22"/>
        </w:rPr>
        <w:t>vote for one candidate</w:t>
      </w:r>
      <w:r w:rsidR="00433E24" w:rsidRPr="000F5A52">
        <w:rPr>
          <w:rFonts w:ascii="Calibri" w:hAnsi="Calibri" w:cs="Calibri"/>
          <w:sz w:val="22"/>
          <w:szCs w:val="22"/>
        </w:rPr>
        <w:t xml:space="preserve">. </w:t>
      </w:r>
    </w:p>
    <w:p w14:paraId="6B5179A0" w14:textId="77777777" w:rsidR="00433E24" w:rsidRPr="000F5A52" w:rsidRDefault="00433E24">
      <w:pPr>
        <w:tabs>
          <w:tab w:val="left" w:pos="720"/>
        </w:tabs>
        <w:ind w:left="720" w:hanging="720"/>
        <w:rPr>
          <w:rFonts w:ascii="Calibri" w:hAnsi="Calibri" w:cs="Calibri"/>
          <w:sz w:val="22"/>
          <w:szCs w:val="22"/>
        </w:rPr>
      </w:pPr>
    </w:p>
    <w:p w14:paraId="2FB3E79C" w14:textId="6E88EB91" w:rsidR="00433E24" w:rsidRPr="000F5A52" w:rsidRDefault="00E04BC8">
      <w:pPr>
        <w:tabs>
          <w:tab w:val="left" w:pos="720"/>
        </w:tabs>
        <w:ind w:left="720" w:hanging="720"/>
        <w:rPr>
          <w:rFonts w:ascii="Calibri" w:hAnsi="Calibri" w:cs="Calibri"/>
          <w:sz w:val="22"/>
          <w:szCs w:val="22"/>
        </w:rPr>
      </w:pPr>
      <w:r>
        <w:rPr>
          <w:rFonts w:ascii="Calibri" w:hAnsi="Calibri" w:cs="Calibri"/>
          <w:sz w:val="22"/>
          <w:szCs w:val="22"/>
        </w:rPr>
        <w:t>6</w:t>
      </w:r>
      <w:r w:rsidR="00433E24" w:rsidRPr="000F5A52">
        <w:rPr>
          <w:rFonts w:ascii="Calibri" w:hAnsi="Calibri" w:cs="Calibri"/>
          <w:sz w:val="22"/>
          <w:szCs w:val="22"/>
        </w:rPr>
        <w:t>.</w:t>
      </w:r>
      <w:r w:rsidR="00433E24" w:rsidRPr="000F5A52">
        <w:rPr>
          <w:rFonts w:ascii="Calibri" w:hAnsi="Calibri" w:cs="Calibri"/>
          <w:sz w:val="22"/>
          <w:szCs w:val="22"/>
        </w:rPr>
        <w:tab/>
      </w:r>
      <w:r w:rsidR="0044177C">
        <w:rPr>
          <w:rFonts w:ascii="Calibri" w:hAnsi="Calibri" w:cs="Calibri"/>
          <w:sz w:val="22"/>
          <w:szCs w:val="22"/>
        </w:rPr>
        <w:t>Electronic votes will be</w:t>
      </w:r>
      <w:r w:rsidR="00433E24" w:rsidRPr="000F5A52">
        <w:rPr>
          <w:rFonts w:ascii="Calibri" w:hAnsi="Calibri" w:cs="Calibri"/>
          <w:sz w:val="22"/>
          <w:szCs w:val="22"/>
        </w:rPr>
        <w:t xml:space="preserve"> </w:t>
      </w:r>
      <w:r w:rsidR="003601CA">
        <w:rPr>
          <w:rFonts w:ascii="Calibri" w:hAnsi="Calibri" w:cs="Calibri"/>
          <w:sz w:val="22"/>
          <w:szCs w:val="22"/>
        </w:rPr>
        <w:t>rectified</w:t>
      </w:r>
      <w:r w:rsidR="00433E24" w:rsidRPr="000F5A52">
        <w:rPr>
          <w:rFonts w:ascii="Calibri" w:hAnsi="Calibri" w:cs="Calibri"/>
          <w:sz w:val="22"/>
          <w:szCs w:val="22"/>
        </w:rPr>
        <w:t xml:space="preserve"> by the </w:t>
      </w:r>
      <w:r w:rsidR="001B1F63">
        <w:rPr>
          <w:rFonts w:ascii="Calibri" w:hAnsi="Calibri" w:cs="Calibri"/>
          <w:sz w:val="22"/>
          <w:szCs w:val="22"/>
        </w:rPr>
        <w:t xml:space="preserve">Executive Director </w:t>
      </w:r>
      <w:r w:rsidR="00FA68FA">
        <w:rPr>
          <w:rFonts w:ascii="Calibri" w:hAnsi="Calibri" w:cs="Calibri"/>
          <w:sz w:val="22"/>
          <w:szCs w:val="22"/>
        </w:rPr>
        <w:t xml:space="preserve">or </w:t>
      </w:r>
      <w:r w:rsidR="00292F73">
        <w:rPr>
          <w:rFonts w:ascii="Calibri" w:hAnsi="Calibri" w:cs="Calibri"/>
          <w:sz w:val="22"/>
          <w:szCs w:val="22"/>
        </w:rPr>
        <w:t>designee,</w:t>
      </w:r>
      <w:r w:rsidR="00433E24" w:rsidRPr="000F5A52">
        <w:rPr>
          <w:rFonts w:ascii="Calibri" w:hAnsi="Calibri" w:cs="Calibri"/>
          <w:sz w:val="22"/>
          <w:szCs w:val="22"/>
        </w:rPr>
        <w:t xml:space="preserve"> who shall attest to the accuracy and validity of the results. The results shall be forwarded to the Elections Committee.</w:t>
      </w:r>
    </w:p>
    <w:p w14:paraId="23C92883" w14:textId="77777777" w:rsidR="00433E24" w:rsidRPr="000F5A52" w:rsidRDefault="00433E24">
      <w:pPr>
        <w:tabs>
          <w:tab w:val="left" w:pos="720"/>
        </w:tabs>
        <w:ind w:left="720" w:hanging="720"/>
        <w:rPr>
          <w:rFonts w:ascii="Calibri" w:hAnsi="Calibri" w:cs="Calibri"/>
          <w:sz w:val="22"/>
          <w:szCs w:val="22"/>
        </w:rPr>
      </w:pPr>
    </w:p>
    <w:p w14:paraId="7723DF16" w14:textId="1B5445B9" w:rsidR="00433E24" w:rsidRDefault="00E04BC8">
      <w:pPr>
        <w:tabs>
          <w:tab w:val="left" w:pos="720"/>
        </w:tabs>
        <w:ind w:left="720" w:hanging="720"/>
        <w:rPr>
          <w:rFonts w:ascii="Calibri" w:hAnsi="Calibri" w:cs="Calibri"/>
          <w:sz w:val="22"/>
          <w:szCs w:val="22"/>
        </w:rPr>
      </w:pPr>
      <w:r>
        <w:rPr>
          <w:rFonts w:ascii="Calibri" w:hAnsi="Calibri" w:cs="Calibri"/>
          <w:sz w:val="22"/>
          <w:szCs w:val="22"/>
        </w:rPr>
        <w:t>7</w:t>
      </w:r>
      <w:r w:rsidR="00433E24" w:rsidRPr="000F5A52">
        <w:rPr>
          <w:rFonts w:ascii="Calibri" w:hAnsi="Calibri" w:cs="Calibri"/>
          <w:sz w:val="22"/>
          <w:szCs w:val="22"/>
        </w:rPr>
        <w:t>.</w:t>
      </w:r>
      <w:r w:rsidR="00433E24" w:rsidRPr="000F5A52">
        <w:rPr>
          <w:rFonts w:ascii="Calibri" w:hAnsi="Calibri" w:cs="Calibri"/>
          <w:sz w:val="22"/>
          <w:szCs w:val="22"/>
        </w:rPr>
        <w:tab/>
        <w:t xml:space="preserve">The Elections </w:t>
      </w:r>
      <w:r w:rsidR="0094039A">
        <w:rPr>
          <w:rFonts w:ascii="Calibri" w:hAnsi="Calibri" w:cs="Calibri"/>
          <w:sz w:val="22"/>
          <w:szCs w:val="22"/>
        </w:rPr>
        <w:t xml:space="preserve">Committee </w:t>
      </w:r>
      <w:r w:rsidR="00433E24" w:rsidRPr="000F5A52">
        <w:rPr>
          <w:rFonts w:ascii="Calibri" w:hAnsi="Calibri" w:cs="Calibri"/>
          <w:sz w:val="22"/>
          <w:szCs w:val="22"/>
        </w:rPr>
        <w:t>Chair</w:t>
      </w:r>
      <w:r w:rsidR="00523949">
        <w:rPr>
          <w:rFonts w:ascii="Calibri" w:hAnsi="Calibri" w:cs="Calibri"/>
          <w:sz w:val="22"/>
          <w:szCs w:val="22"/>
        </w:rPr>
        <w:t>, or designee,</w:t>
      </w:r>
      <w:r w:rsidR="00433E24" w:rsidRPr="000F5A52">
        <w:rPr>
          <w:rFonts w:ascii="Calibri" w:hAnsi="Calibri" w:cs="Calibri"/>
          <w:sz w:val="22"/>
          <w:szCs w:val="22"/>
        </w:rPr>
        <w:t xml:space="preserve"> shall ensure that all candidates are notified of the results of the election before announcing the results to the general membership.</w:t>
      </w:r>
    </w:p>
    <w:p w14:paraId="3632435B" w14:textId="77777777" w:rsidR="00FA68FA" w:rsidRDefault="00FA68FA">
      <w:pPr>
        <w:tabs>
          <w:tab w:val="left" w:pos="720"/>
        </w:tabs>
        <w:ind w:left="720" w:hanging="720"/>
        <w:rPr>
          <w:rFonts w:ascii="Calibri" w:hAnsi="Calibri" w:cs="Calibri"/>
          <w:sz w:val="22"/>
          <w:szCs w:val="22"/>
        </w:rPr>
      </w:pPr>
    </w:p>
    <w:p w14:paraId="388B786C" w14:textId="0FBDB539" w:rsidR="001B1F63" w:rsidRPr="00BB07D8" w:rsidRDefault="00E04BC8" w:rsidP="00292F73">
      <w:pPr>
        <w:autoSpaceDE w:val="0"/>
        <w:autoSpaceDN w:val="0"/>
        <w:adjustRightInd w:val="0"/>
        <w:ind w:left="720" w:hanging="720"/>
        <w:rPr>
          <w:rFonts w:ascii="Calibri" w:hAnsi="Calibri" w:cs="Calibri"/>
          <w:sz w:val="22"/>
          <w:szCs w:val="22"/>
        </w:rPr>
      </w:pPr>
      <w:r>
        <w:rPr>
          <w:rFonts w:ascii="Calibri" w:hAnsi="Calibri" w:cs="Calibri"/>
          <w:sz w:val="22"/>
          <w:szCs w:val="22"/>
        </w:rPr>
        <w:t>8</w:t>
      </w:r>
      <w:r w:rsidR="001B1F63" w:rsidRPr="000F5A52">
        <w:rPr>
          <w:rFonts w:ascii="Calibri" w:hAnsi="Calibri" w:cs="Calibri"/>
          <w:sz w:val="22"/>
          <w:szCs w:val="22"/>
        </w:rPr>
        <w:t>.</w:t>
      </w:r>
      <w:r w:rsidR="001B1F63" w:rsidRPr="000F5A52">
        <w:rPr>
          <w:rFonts w:ascii="Calibri" w:hAnsi="Calibri" w:cs="Calibri"/>
          <w:sz w:val="22"/>
          <w:szCs w:val="22"/>
        </w:rPr>
        <w:tab/>
        <w:t xml:space="preserve">Unlike the nominations process, the elections results shall not be revealed prior to the official announcement by the Elections </w:t>
      </w:r>
      <w:r w:rsidR="00523949">
        <w:rPr>
          <w:rFonts w:ascii="Calibri" w:hAnsi="Calibri" w:cs="Calibri"/>
          <w:sz w:val="22"/>
          <w:szCs w:val="22"/>
        </w:rPr>
        <w:t>C</w:t>
      </w:r>
      <w:r w:rsidR="001B1F63" w:rsidRPr="000F5A52">
        <w:rPr>
          <w:rFonts w:ascii="Calibri" w:hAnsi="Calibri" w:cs="Calibri"/>
          <w:sz w:val="22"/>
          <w:szCs w:val="22"/>
        </w:rPr>
        <w:t>ommittee.</w:t>
      </w:r>
      <w:r w:rsidR="001B1F63">
        <w:rPr>
          <w:rFonts w:ascii="Calibri" w:hAnsi="Calibri" w:cs="Calibri"/>
          <w:sz w:val="22"/>
          <w:szCs w:val="22"/>
        </w:rPr>
        <w:tab/>
      </w:r>
      <w:r w:rsidR="001B1F63" w:rsidRPr="00BB07D8">
        <w:rPr>
          <w:rFonts w:ascii="Calibri" w:hAnsi="Calibri" w:cs="Arial"/>
          <w:sz w:val="22"/>
          <w:szCs w:val="22"/>
        </w:rPr>
        <w:t xml:space="preserve"> </w:t>
      </w:r>
      <w:bookmarkStart w:id="0" w:name="_GoBack"/>
      <w:bookmarkEnd w:id="0"/>
    </w:p>
    <w:p w14:paraId="59978A72" w14:textId="77777777" w:rsidR="001B1F63" w:rsidRPr="000F5A52" w:rsidRDefault="001B1F63">
      <w:pPr>
        <w:tabs>
          <w:tab w:val="left" w:pos="720"/>
        </w:tabs>
        <w:ind w:left="720" w:hanging="720"/>
        <w:rPr>
          <w:rFonts w:ascii="Calibri" w:hAnsi="Calibri" w:cs="Calibri"/>
          <w:sz w:val="22"/>
          <w:szCs w:val="22"/>
        </w:rPr>
      </w:pPr>
    </w:p>
    <w:p w14:paraId="3818E7DA" w14:textId="77777777" w:rsidR="0094039A" w:rsidRDefault="0094039A">
      <w:pPr>
        <w:rPr>
          <w:rFonts w:ascii="Calibri" w:hAnsi="Calibri" w:cs="Calibri"/>
          <w:sz w:val="22"/>
          <w:szCs w:val="22"/>
          <w:u w:val="single"/>
        </w:rPr>
      </w:pPr>
      <w:r>
        <w:rPr>
          <w:rFonts w:ascii="Calibri" w:hAnsi="Calibri" w:cs="Calibri"/>
          <w:sz w:val="22"/>
          <w:szCs w:val="22"/>
          <w:u w:val="single"/>
        </w:rPr>
        <w:br w:type="page"/>
      </w:r>
    </w:p>
    <w:p w14:paraId="4E9C9BBC" w14:textId="27385B72" w:rsidR="00433E24" w:rsidRPr="000F5A52" w:rsidRDefault="00433E24">
      <w:pPr>
        <w:tabs>
          <w:tab w:val="left" w:pos="720"/>
        </w:tabs>
        <w:rPr>
          <w:rFonts w:ascii="Calibri" w:hAnsi="Calibri" w:cs="Calibri"/>
          <w:sz w:val="22"/>
          <w:szCs w:val="22"/>
          <w:u w:val="single"/>
        </w:rPr>
      </w:pPr>
      <w:r w:rsidRPr="000F5A52">
        <w:rPr>
          <w:rFonts w:ascii="Calibri" w:hAnsi="Calibri" w:cs="Calibri"/>
          <w:sz w:val="22"/>
          <w:szCs w:val="22"/>
          <w:u w:val="single"/>
        </w:rPr>
        <w:t>Campaign Rules</w:t>
      </w:r>
    </w:p>
    <w:p w14:paraId="690F62C5" w14:textId="77777777" w:rsidR="00433E24" w:rsidRPr="000F5A52" w:rsidRDefault="00433E24">
      <w:pPr>
        <w:tabs>
          <w:tab w:val="left" w:pos="720"/>
        </w:tabs>
        <w:rPr>
          <w:rFonts w:ascii="Calibri" w:hAnsi="Calibri" w:cs="Calibri"/>
          <w:sz w:val="22"/>
          <w:szCs w:val="22"/>
          <w:u w:val="single"/>
        </w:rPr>
      </w:pPr>
    </w:p>
    <w:p w14:paraId="0E4D19DA" w14:textId="7BDE1402"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1.</w:t>
      </w:r>
      <w:r w:rsidRPr="000F5A52">
        <w:rPr>
          <w:rFonts w:ascii="Calibri" w:hAnsi="Calibri" w:cs="Calibri"/>
          <w:sz w:val="22"/>
          <w:szCs w:val="22"/>
        </w:rPr>
        <w:tab/>
        <w:t>Neither candidates nor their supporters may utilize FPA-sponsored listservs</w:t>
      </w:r>
      <w:r w:rsidR="00825A1E">
        <w:rPr>
          <w:rFonts w:ascii="Calibri" w:hAnsi="Calibri" w:cs="Calibri"/>
          <w:sz w:val="22"/>
          <w:szCs w:val="22"/>
        </w:rPr>
        <w:t xml:space="preserve"> or online communities</w:t>
      </w:r>
      <w:r w:rsidRPr="000F5A52">
        <w:rPr>
          <w:rFonts w:ascii="Calibri" w:hAnsi="Calibri" w:cs="Calibri"/>
          <w:sz w:val="22"/>
          <w:szCs w:val="22"/>
        </w:rPr>
        <w:t xml:space="preserve"> for any political purpose. This includes announcing interest in being nominated, announcing candidacy or soliciting votes.</w:t>
      </w:r>
    </w:p>
    <w:p w14:paraId="3EE58475" w14:textId="77777777" w:rsidR="00433E24" w:rsidRPr="000F5A52" w:rsidRDefault="00433E24">
      <w:pPr>
        <w:tabs>
          <w:tab w:val="left" w:pos="720"/>
        </w:tabs>
        <w:ind w:left="360" w:hanging="360"/>
        <w:rPr>
          <w:rFonts w:ascii="Calibri" w:hAnsi="Calibri" w:cs="Calibri"/>
          <w:sz w:val="22"/>
          <w:szCs w:val="22"/>
        </w:rPr>
      </w:pPr>
    </w:p>
    <w:p w14:paraId="06174231"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2.</w:t>
      </w:r>
      <w:r w:rsidRPr="000F5A52">
        <w:rPr>
          <w:rFonts w:ascii="Calibri" w:hAnsi="Calibri" w:cs="Calibri"/>
          <w:sz w:val="22"/>
          <w:szCs w:val="22"/>
        </w:rPr>
        <w:tab/>
        <w:t>Candidates may purchase advertisements in FPA publications, however, such advertisements must contain a statement indicating that the piece is a paid political advertisement and is not an endorsement by FPA or any of its officers.</w:t>
      </w:r>
    </w:p>
    <w:p w14:paraId="4553026E" w14:textId="77777777" w:rsidR="00433E24" w:rsidRPr="000F5A52" w:rsidRDefault="00433E24">
      <w:pPr>
        <w:tabs>
          <w:tab w:val="left" w:pos="720"/>
        </w:tabs>
        <w:ind w:left="360" w:hanging="360"/>
        <w:rPr>
          <w:rFonts w:ascii="Calibri" w:hAnsi="Calibri" w:cs="Calibri"/>
          <w:sz w:val="22"/>
          <w:szCs w:val="22"/>
        </w:rPr>
      </w:pPr>
    </w:p>
    <w:p w14:paraId="1C910B62" w14:textId="11B29BCC"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3.</w:t>
      </w:r>
      <w:r w:rsidRPr="000F5A52">
        <w:rPr>
          <w:rFonts w:ascii="Calibri" w:hAnsi="Calibri" w:cs="Calibri"/>
          <w:sz w:val="22"/>
          <w:szCs w:val="22"/>
        </w:rPr>
        <w:tab/>
        <w:t xml:space="preserve">Candidates may not purchase advertisements to be placed in FPA </w:t>
      </w:r>
      <w:r w:rsidR="00523949" w:rsidRPr="000F5A52">
        <w:rPr>
          <w:rFonts w:ascii="Calibri" w:hAnsi="Calibri" w:cs="Calibri"/>
          <w:sz w:val="22"/>
          <w:szCs w:val="22"/>
        </w:rPr>
        <w:t>con</w:t>
      </w:r>
      <w:r w:rsidR="00523949">
        <w:rPr>
          <w:rFonts w:ascii="Calibri" w:hAnsi="Calibri" w:cs="Calibri"/>
          <w:sz w:val="22"/>
          <w:szCs w:val="22"/>
        </w:rPr>
        <w:t>vention</w:t>
      </w:r>
      <w:r w:rsidR="00523949" w:rsidRPr="000F5A52">
        <w:rPr>
          <w:rFonts w:ascii="Calibri" w:hAnsi="Calibri" w:cs="Calibri"/>
          <w:sz w:val="22"/>
          <w:szCs w:val="22"/>
        </w:rPr>
        <w:t xml:space="preserve"> </w:t>
      </w:r>
      <w:r w:rsidRPr="000F5A52">
        <w:rPr>
          <w:rFonts w:ascii="Calibri" w:hAnsi="Calibri" w:cs="Calibri"/>
          <w:sz w:val="22"/>
          <w:szCs w:val="22"/>
        </w:rPr>
        <w:t>packets for the purpose of campaigning for an FPA office.</w:t>
      </w:r>
    </w:p>
    <w:p w14:paraId="036E64C7" w14:textId="77777777" w:rsidR="00433E24" w:rsidRPr="000F5A52" w:rsidRDefault="00433E24">
      <w:pPr>
        <w:tabs>
          <w:tab w:val="left" w:pos="720"/>
        </w:tabs>
        <w:ind w:left="360" w:hanging="360"/>
        <w:rPr>
          <w:rFonts w:ascii="Calibri" w:hAnsi="Calibri" w:cs="Calibri"/>
          <w:sz w:val="22"/>
          <w:szCs w:val="22"/>
        </w:rPr>
      </w:pPr>
    </w:p>
    <w:p w14:paraId="3D1CE648"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 xml:space="preserve">4.  </w:t>
      </w:r>
      <w:r w:rsidRPr="000F5A52">
        <w:rPr>
          <w:rFonts w:ascii="Calibri" w:hAnsi="Calibri" w:cs="Calibri"/>
          <w:sz w:val="22"/>
          <w:szCs w:val="22"/>
        </w:rPr>
        <w:tab/>
        <w:t>Candidates may purchase exhibit space at FPA-sponsored events, as long as all campaign literature contains a disclaimer that FPA is not endorsing any candidate.</w:t>
      </w:r>
    </w:p>
    <w:p w14:paraId="18BB36A5" w14:textId="77777777" w:rsidR="00433E24" w:rsidRPr="000F5A52" w:rsidRDefault="00433E24">
      <w:pPr>
        <w:tabs>
          <w:tab w:val="left" w:pos="720"/>
        </w:tabs>
        <w:ind w:left="360" w:hanging="360"/>
        <w:rPr>
          <w:rFonts w:ascii="Calibri" w:hAnsi="Calibri" w:cs="Calibri"/>
          <w:sz w:val="22"/>
          <w:szCs w:val="22"/>
        </w:rPr>
      </w:pPr>
    </w:p>
    <w:p w14:paraId="612C0D4A" w14:textId="4D7C07E3"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 xml:space="preserve">5.  </w:t>
      </w:r>
      <w:r w:rsidRPr="000F5A52">
        <w:rPr>
          <w:rFonts w:ascii="Calibri" w:hAnsi="Calibri" w:cs="Calibri"/>
          <w:sz w:val="22"/>
          <w:szCs w:val="22"/>
        </w:rPr>
        <w:tab/>
        <w:t>Candidates may campaign during FPA-sponsored events, however all written materials must contain a statement that the FPA is not endorsing any candidate. Further, materials may not be placed on the registration table, on luncheon/dinner tables, or on other surfaces containing FPA-sponsored materials. Candidates must follow hotel rules when distributing literature.</w:t>
      </w:r>
    </w:p>
    <w:p w14:paraId="7206B64F" w14:textId="77777777" w:rsidR="00433E24" w:rsidRPr="000F5A52" w:rsidRDefault="00433E24">
      <w:pPr>
        <w:tabs>
          <w:tab w:val="left" w:pos="720"/>
        </w:tabs>
        <w:ind w:left="360" w:hanging="360"/>
        <w:rPr>
          <w:rFonts w:ascii="Calibri" w:hAnsi="Calibri" w:cs="Calibri"/>
          <w:sz w:val="22"/>
          <w:szCs w:val="22"/>
        </w:rPr>
      </w:pPr>
    </w:p>
    <w:p w14:paraId="068CDA28" w14:textId="2A476DA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6.</w:t>
      </w:r>
      <w:r w:rsidRPr="000F5A52">
        <w:rPr>
          <w:rFonts w:ascii="Calibri" w:hAnsi="Calibri" w:cs="Calibri"/>
          <w:sz w:val="22"/>
          <w:szCs w:val="22"/>
        </w:rPr>
        <w:tab/>
        <w:t xml:space="preserve">Candidates holding a current leadership position within FPA at the state or </w:t>
      </w:r>
      <w:r w:rsidR="00523949">
        <w:rPr>
          <w:rFonts w:ascii="Calibri" w:hAnsi="Calibri" w:cs="Calibri"/>
          <w:sz w:val="22"/>
          <w:szCs w:val="22"/>
        </w:rPr>
        <w:t>Region</w:t>
      </w:r>
      <w:r w:rsidR="00523949" w:rsidRPr="000F5A52">
        <w:rPr>
          <w:rFonts w:ascii="Calibri" w:hAnsi="Calibri" w:cs="Calibri"/>
          <w:sz w:val="22"/>
          <w:szCs w:val="22"/>
        </w:rPr>
        <w:t xml:space="preserve"> </w:t>
      </w:r>
      <w:r w:rsidRPr="000F5A52">
        <w:rPr>
          <w:rFonts w:ascii="Calibri" w:hAnsi="Calibri" w:cs="Calibri"/>
          <w:sz w:val="22"/>
          <w:szCs w:val="22"/>
        </w:rPr>
        <w:t>level are prohibited from soliciting support when communicating with others about official FPA business related to their current position.</w:t>
      </w:r>
    </w:p>
    <w:p w14:paraId="6499E1E8" w14:textId="77777777" w:rsidR="00433E24" w:rsidRPr="000F5A52" w:rsidRDefault="00433E24">
      <w:pPr>
        <w:tabs>
          <w:tab w:val="left" w:pos="720"/>
        </w:tabs>
        <w:rPr>
          <w:rFonts w:ascii="Calibri" w:hAnsi="Calibri" w:cs="Calibri"/>
          <w:sz w:val="22"/>
          <w:szCs w:val="22"/>
        </w:rPr>
      </w:pPr>
    </w:p>
    <w:p w14:paraId="7E7C7604" w14:textId="11465F83"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7.</w:t>
      </w:r>
      <w:r w:rsidRPr="000F5A52">
        <w:rPr>
          <w:rFonts w:ascii="Calibri" w:hAnsi="Calibri" w:cs="Calibri"/>
          <w:sz w:val="22"/>
          <w:szCs w:val="22"/>
        </w:rPr>
        <w:tab/>
        <w:t>In order to use a name as an endorsement for the candidacy of a prospective FPA Officer, the Candidate must first secure the entity’s permission in writing. Such permission shall be filed in Central Office prior to using any endorsements in candidate’s statements or promotional materials.</w:t>
      </w:r>
    </w:p>
    <w:p w14:paraId="07C87782" w14:textId="77777777" w:rsidR="00433E24" w:rsidRPr="000F5A52" w:rsidRDefault="00433E24">
      <w:pPr>
        <w:tabs>
          <w:tab w:val="left" w:pos="720"/>
        </w:tabs>
        <w:rPr>
          <w:rFonts w:ascii="Calibri" w:hAnsi="Calibri" w:cs="Calibri"/>
          <w:sz w:val="22"/>
          <w:szCs w:val="22"/>
        </w:rPr>
      </w:pPr>
    </w:p>
    <w:p w14:paraId="309D7A0A" w14:textId="266B65E3"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8.</w:t>
      </w:r>
      <w:r w:rsidRPr="000F5A52">
        <w:rPr>
          <w:rFonts w:ascii="Calibri" w:hAnsi="Calibri" w:cs="Calibri"/>
          <w:sz w:val="22"/>
          <w:szCs w:val="22"/>
        </w:rPr>
        <w:tab/>
        <w:t xml:space="preserve">Members of the </w:t>
      </w:r>
      <w:r w:rsidR="0094039A">
        <w:rPr>
          <w:rFonts w:ascii="Calibri" w:hAnsi="Calibri" w:cs="Calibri"/>
          <w:sz w:val="22"/>
          <w:szCs w:val="22"/>
        </w:rPr>
        <w:t xml:space="preserve">FPAGS </w:t>
      </w:r>
      <w:r w:rsidRPr="000F5A52">
        <w:rPr>
          <w:rFonts w:ascii="Calibri" w:hAnsi="Calibri" w:cs="Calibri"/>
          <w:sz w:val="22"/>
          <w:szCs w:val="22"/>
        </w:rPr>
        <w:t xml:space="preserve">Executive </w:t>
      </w:r>
      <w:r w:rsidR="0094039A" w:rsidRPr="000F5A52">
        <w:rPr>
          <w:rFonts w:ascii="Calibri" w:hAnsi="Calibri" w:cs="Calibri"/>
          <w:sz w:val="22"/>
          <w:szCs w:val="22"/>
        </w:rPr>
        <w:t>Co</w:t>
      </w:r>
      <w:r w:rsidR="0094039A">
        <w:rPr>
          <w:rFonts w:ascii="Calibri" w:hAnsi="Calibri" w:cs="Calibri"/>
          <w:sz w:val="22"/>
          <w:szCs w:val="22"/>
        </w:rPr>
        <w:t>uncil</w:t>
      </w:r>
      <w:r w:rsidR="0094039A" w:rsidRPr="000F5A52">
        <w:rPr>
          <w:rFonts w:ascii="Calibri" w:hAnsi="Calibri" w:cs="Calibri"/>
          <w:sz w:val="22"/>
          <w:szCs w:val="22"/>
        </w:rPr>
        <w:t xml:space="preserve"> </w:t>
      </w:r>
      <w:r w:rsidRPr="000F5A52">
        <w:rPr>
          <w:rFonts w:ascii="Calibri" w:hAnsi="Calibri" w:cs="Calibri"/>
          <w:sz w:val="22"/>
          <w:szCs w:val="22"/>
        </w:rPr>
        <w:t xml:space="preserve">and </w:t>
      </w:r>
      <w:r w:rsidR="0094039A">
        <w:rPr>
          <w:rFonts w:ascii="Calibri" w:hAnsi="Calibri" w:cs="Calibri"/>
          <w:sz w:val="22"/>
          <w:szCs w:val="22"/>
        </w:rPr>
        <w:t xml:space="preserve">FPA </w:t>
      </w:r>
      <w:r w:rsidRPr="000F5A52">
        <w:rPr>
          <w:rFonts w:ascii="Calibri" w:hAnsi="Calibri" w:cs="Calibri"/>
          <w:sz w:val="22"/>
          <w:szCs w:val="22"/>
        </w:rPr>
        <w:t xml:space="preserve">Elections Committee are prohibited from publicly endorsing any candidates for elected office of FPA, except themselves. </w:t>
      </w:r>
    </w:p>
    <w:p w14:paraId="245F93DF" w14:textId="77777777" w:rsidR="00433E24" w:rsidRPr="000F5A52" w:rsidRDefault="00433E24">
      <w:pPr>
        <w:tabs>
          <w:tab w:val="left" w:pos="720"/>
        </w:tabs>
        <w:ind w:left="360" w:hanging="360"/>
        <w:rPr>
          <w:rFonts w:ascii="Calibri" w:hAnsi="Calibri" w:cs="Calibri"/>
          <w:sz w:val="22"/>
          <w:szCs w:val="22"/>
        </w:rPr>
      </w:pPr>
    </w:p>
    <w:p w14:paraId="01B89B5F"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9.</w:t>
      </w:r>
      <w:r w:rsidRPr="000F5A52">
        <w:rPr>
          <w:rFonts w:ascii="Calibri" w:hAnsi="Calibri" w:cs="Calibri"/>
          <w:sz w:val="22"/>
          <w:szCs w:val="22"/>
        </w:rPr>
        <w:tab/>
        <w:t xml:space="preserve">Candidates who violate campaign rules may be censured by the Board of Directors after due process.   Censure may include private reprimand up to invalidating the results of the election at the discretion of the Board of Directors. </w:t>
      </w:r>
    </w:p>
    <w:p w14:paraId="222D3852" w14:textId="77777777" w:rsidR="00433E24" w:rsidRPr="000F5A52" w:rsidRDefault="00433E24">
      <w:pPr>
        <w:tabs>
          <w:tab w:val="left" w:pos="720"/>
        </w:tabs>
        <w:ind w:left="720" w:hanging="720"/>
        <w:rPr>
          <w:rFonts w:ascii="Calibri" w:hAnsi="Calibri" w:cs="Calibri"/>
          <w:sz w:val="22"/>
          <w:szCs w:val="22"/>
        </w:rPr>
      </w:pPr>
    </w:p>
    <w:p w14:paraId="3BD66D18" w14:textId="77777777" w:rsidR="00433E24" w:rsidRPr="000F5A52" w:rsidRDefault="00433E24">
      <w:pPr>
        <w:tabs>
          <w:tab w:val="left" w:pos="720"/>
        </w:tabs>
        <w:ind w:left="720" w:hanging="720"/>
        <w:rPr>
          <w:rFonts w:ascii="Calibri" w:hAnsi="Calibri" w:cs="Calibri"/>
          <w:sz w:val="22"/>
          <w:szCs w:val="22"/>
        </w:rPr>
      </w:pPr>
      <w:r w:rsidRPr="000F5A52">
        <w:rPr>
          <w:rFonts w:ascii="Calibri" w:hAnsi="Calibri" w:cs="Calibri"/>
          <w:sz w:val="22"/>
          <w:szCs w:val="22"/>
        </w:rPr>
        <w:t xml:space="preserve">10.   </w:t>
      </w:r>
      <w:r w:rsidRPr="000F5A52">
        <w:rPr>
          <w:rFonts w:ascii="Calibri" w:hAnsi="Calibri" w:cs="Calibri"/>
          <w:sz w:val="22"/>
          <w:szCs w:val="22"/>
        </w:rPr>
        <w:tab/>
        <w:t>Candidates must acknowledge in writing that they understand and agree to the above campaign rules and possible penalties in order to be placed on the ballot.</w:t>
      </w:r>
    </w:p>
    <w:p w14:paraId="2C241141" w14:textId="77777777" w:rsidR="00433E24" w:rsidRPr="000F5A52" w:rsidRDefault="00433E24">
      <w:pPr>
        <w:tabs>
          <w:tab w:val="left" w:pos="720"/>
        </w:tabs>
        <w:ind w:left="360" w:hanging="360"/>
        <w:rPr>
          <w:rFonts w:ascii="Calibri" w:hAnsi="Calibri" w:cs="Calibri"/>
          <w:sz w:val="22"/>
          <w:szCs w:val="22"/>
        </w:rPr>
      </w:pPr>
    </w:p>
    <w:p w14:paraId="116DFCE2" w14:textId="77777777" w:rsidR="00433E24" w:rsidRPr="000F5A52" w:rsidRDefault="00433E24">
      <w:pPr>
        <w:tabs>
          <w:tab w:val="left" w:pos="720"/>
        </w:tabs>
        <w:ind w:left="360" w:hanging="360"/>
        <w:rPr>
          <w:rFonts w:ascii="Calibri" w:hAnsi="Calibri" w:cs="Calibri"/>
          <w:sz w:val="22"/>
          <w:szCs w:val="22"/>
          <w:u w:val="single"/>
        </w:rPr>
      </w:pPr>
      <w:r w:rsidRPr="000F5A52">
        <w:rPr>
          <w:rFonts w:ascii="Calibri" w:hAnsi="Calibri" w:cs="Calibri"/>
          <w:sz w:val="22"/>
          <w:szCs w:val="22"/>
          <w:u w:val="single"/>
        </w:rPr>
        <w:t>Records</w:t>
      </w:r>
    </w:p>
    <w:p w14:paraId="438B175C" w14:textId="77777777" w:rsidR="00433E24" w:rsidRPr="000F5A52" w:rsidRDefault="00433E24">
      <w:pPr>
        <w:tabs>
          <w:tab w:val="left" w:pos="720"/>
        </w:tabs>
        <w:ind w:left="360" w:hanging="360"/>
        <w:rPr>
          <w:rFonts w:ascii="Calibri" w:hAnsi="Calibri" w:cs="Calibri"/>
          <w:sz w:val="22"/>
          <w:szCs w:val="22"/>
          <w:u w:val="single"/>
        </w:rPr>
      </w:pPr>
    </w:p>
    <w:p w14:paraId="4A0BF32C" w14:textId="129539D3" w:rsidR="00433E24" w:rsidRPr="000F5A52" w:rsidRDefault="00433E24">
      <w:pPr>
        <w:tabs>
          <w:tab w:val="left" w:pos="720"/>
        </w:tabs>
        <w:rPr>
          <w:rFonts w:ascii="Calibri" w:hAnsi="Calibri" w:cs="Calibri"/>
          <w:sz w:val="22"/>
          <w:szCs w:val="22"/>
        </w:rPr>
      </w:pPr>
      <w:r w:rsidRPr="000F5A52">
        <w:rPr>
          <w:rFonts w:ascii="Calibri" w:hAnsi="Calibri" w:cs="Calibri"/>
          <w:sz w:val="22"/>
          <w:szCs w:val="22"/>
        </w:rPr>
        <w:t>Central Office shall keep all nominations, election ballots and endorsements for a period of no less than two years following the commencement of the term of offices for the election. Documents may be destroyed after that two-year period, however, Central Office shall keep a summary of all nomination and election results for historical purposes.</w:t>
      </w:r>
    </w:p>
    <w:p w14:paraId="477CB527" w14:textId="77777777" w:rsidR="00B774FA" w:rsidRPr="000F5A52" w:rsidRDefault="00433E24" w:rsidP="00B774FA">
      <w:pPr>
        <w:pStyle w:val="Heading4"/>
        <w:tabs>
          <w:tab w:val="clear" w:pos="7200"/>
          <w:tab w:val="clear" w:pos="7920"/>
          <w:tab w:val="clear" w:pos="8640"/>
        </w:tabs>
        <w:rPr>
          <w:rFonts w:ascii="Calibri" w:hAnsi="Calibri" w:cs="Calibri"/>
          <w:b w:val="0"/>
          <w:sz w:val="22"/>
          <w:szCs w:val="22"/>
        </w:rPr>
      </w:pPr>
      <w:r w:rsidRPr="000F5A52">
        <w:rPr>
          <w:rFonts w:ascii="Calibri" w:hAnsi="Calibri" w:cs="Calibri"/>
          <w:sz w:val="22"/>
          <w:szCs w:val="22"/>
        </w:rPr>
        <w:br w:type="page"/>
      </w:r>
    </w:p>
    <w:p w14:paraId="163E6EAA" w14:textId="77777777" w:rsidR="00433E24" w:rsidRPr="000F5A52" w:rsidRDefault="00433E24">
      <w:pPr>
        <w:autoSpaceDE w:val="0"/>
        <w:autoSpaceDN w:val="0"/>
        <w:adjustRightInd w:val="0"/>
        <w:jc w:val="center"/>
        <w:rPr>
          <w:rFonts w:ascii="Calibri" w:hAnsi="Calibri" w:cs="Calibri"/>
          <w:b/>
          <w:bCs/>
          <w:sz w:val="22"/>
          <w:szCs w:val="22"/>
          <w:u w:val="single"/>
        </w:rPr>
      </w:pPr>
      <w:r w:rsidRPr="000F5A52">
        <w:rPr>
          <w:rFonts w:ascii="Calibri" w:hAnsi="Calibri" w:cs="Calibri"/>
          <w:b/>
          <w:sz w:val="22"/>
          <w:szCs w:val="22"/>
          <w:u w:val="single"/>
        </w:rPr>
        <w:t>FPA’s Antitrust Compliance Policies and Procedures</w:t>
      </w:r>
    </w:p>
    <w:p w14:paraId="74282CE5" w14:textId="77777777" w:rsidR="00433E24" w:rsidRPr="000F5A52" w:rsidRDefault="00433E24">
      <w:pPr>
        <w:autoSpaceDE w:val="0"/>
        <w:autoSpaceDN w:val="0"/>
        <w:adjustRightInd w:val="0"/>
        <w:jc w:val="center"/>
        <w:rPr>
          <w:rFonts w:ascii="Calibri" w:hAnsi="Calibri" w:cs="Calibri"/>
          <w:b/>
          <w:bCs/>
          <w:sz w:val="22"/>
          <w:szCs w:val="22"/>
        </w:rPr>
      </w:pPr>
    </w:p>
    <w:p w14:paraId="444F55C9" w14:textId="01D81BD0" w:rsidR="00433E24" w:rsidRPr="000F5A52" w:rsidRDefault="00433E24">
      <w:pPr>
        <w:autoSpaceDE w:val="0"/>
        <w:autoSpaceDN w:val="0"/>
        <w:adjustRightInd w:val="0"/>
        <w:rPr>
          <w:rFonts w:ascii="Calibri" w:hAnsi="Calibri" w:cs="Calibri"/>
          <w:sz w:val="22"/>
          <w:szCs w:val="22"/>
        </w:rPr>
      </w:pPr>
      <w:r w:rsidRPr="000F5A52">
        <w:rPr>
          <w:rFonts w:ascii="Calibri" w:hAnsi="Calibri" w:cs="Calibri"/>
          <w:bCs/>
          <w:sz w:val="22"/>
          <w:szCs w:val="22"/>
        </w:rPr>
        <w:t xml:space="preserve">It shall be the policy of </w:t>
      </w:r>
      <w:r w:rsidR="00523949">
        <w:rPr>
          <w:rFonts w:ascii="Calibri" w:hAnsi="Calibri" w:cs="Calibri"/>
          <w:bCs/>
          <w:sz w:val="22"/>
          <w:szCs w:val="22"/>
        </w:rPr>
        <w:t>FPA</w:t>
      </w:r>
      <w:r w:rsidRPr="000F5A52">
        <w:rPr>
          <w:rFonts w:ascii="Calibri" w:hAnsi="Calibri" w:cs="Calibri"/>
          <w:bCs/>
          <w:sz w:val="22"/>
          <w:szCs w:val="22"/>
        </w:rPr>
        <w:t xml:space="preserve"> to be in strict compliance with all Federal and State Antitrust laws, rules and regulations. Therefore:</w:t>
      </w:r>
    </w:p>
    <w:p w14:paraId="329ADEF4" w14:textId="77777777" w:rsidR="00433E24" w:rsidRPr="000F5A52" w:rsidRDefault="00433E24">
      <w:pPr>
        <w:autoSpaceDE w:val="0"/>
        <w:autoSpaceDN w:val="0"/>
        <w:adjustRightInd w:val="0"/>
        <w:rPr>
          <w:rFonts w:ascii="Calibri" w:hAnsi="Calibri" w:cs="Calibri"/>
          <w:sz w:val="22"/>
          <w:szCs w:val="22"/>
        </w:rPr>
      </w:pPr>
    </w:p>
    <w:p w14:paraId="7A6815CC" w14:textId="77777777" w:rsidR="00433E24" w:rsidRPr="000F5A52" w:rsidRDefault="00433E24">
      <w:pPr>
        <w:autoSpaceDE w:val="0"/>
        <w:autoSpaceDN w:val="0"/>
        <w:adjustRightInd w:val="0"/>
        <w:rPr>
          <w:rFonts w:ascii="Calibri" w:hAnsi="Calibri" w:cs="Calibri"/>
          <w:sz w:val="22"/>
          <w:szCs w:val="22"/>
        </w:rPr>
      </w:pPr>
      <w:r w:rsidRPr="000F5A52">
        <w:rPr>
          <w:rFonts w:ascii="Calibri" w:hAnsi="Calibri" w:cs="Calibri"/>
          <w:bCs/>
          <w:sz w:val="22"/>
          <w:szCs w:val="22"/>
        </w:rPr>
        <w:t>I. These policies and procedures apply to all membership, board, committee and other meetings sponsored by FPA, and to all meetings attended by representatives of FPA.</w:t>
      </w:r>
    </w:p>
    <w:p w14:paraId="0619272D" w14:textId="77777777" w:rsidR="00433E24" w:rsidRPr="000F5A52" w:rsidRDefault="00433E24">
      <w:pPr>
        <w:autoSpaceDE w:val="0"/>
        <w:autoSpaceDN w:val="0"/>
        <w:adjustRightInd w:val="0"/>
        <w:rPr>
          <w:rFonts w:ascii="Calibri" w:hAnsi="Calibri" w:cs="Calibri"/>
          <w:sz w:val="22"/>
          <w:szCs w:val="22"/>
        </w:rPr>
      </w:pPr>
    </w:p>
    <w:p w14:paraId="4AA3C445" w14:textId="5AAFAAF7" w:rsidR="00433E24" w:rsidRPr="000F5A52" w:rsidRDefault="00433E24">
      <w:pPr>
        <w:autoSpaceDE w:val="0"/>
        <w:autoSpaceDN w:val="0"/>
        <w:adjustRightInd w:val="0"/>
        <w:rPr>
          <w:rFonts w:ascii="Calibri" w:hAnsi="Calibri" w:cs="Calibri"/>
          <w:sz w:val="22"/>
          <w:szCs w:val="22"/>
        </w:rPr>
      </w:pPr>
      <w:r w:rsidRPr="000F5A52">
        <w:rPr>
          <w:rFonts w:ascii="Calibri" w:hAnsi="Calibri" w:cs="Calibri"/>
          <w:bCs/>
          <w:sz w:val="22"/>
          <w:szCs w:val="22"/>
        </w:rPr>
        <w:t>II. Discussions of prices or price levels are prohibited. In addition, no discussion is permitted to any elements of an association’s or company’s operations which might influence price such as:</w:t>
      </w:r>
    </w:p>
    <w:p w14:paraId="07AD6535" w14:textId="77777777" w:rsidR="00433E24" w:rsidRPr="000F5A52" w:rsidRDefault="00433E24">
      <w:pPr>
        <w:autoSpaceDE w:val="0"/>
        <w:autoSpaceDN w:val="0"/>
        <w:adjustRightInd w:val="0"/>
        <w:ind w:firstLine="720"/>
        <w:rPr>
          <w:rFonts w:ascii="Calibri" w:hAnsi="Calibri" w:cs="Calibri"/>
          <w:sz w:val="22"/>
          <w:szCs w:val="22"/>
        </w:rPr>
      </w:pPr>
      <w:r w:rsidRPr="000F5A52">
        <w:rPr>
          <w:rFonts w:ascii="Calibri" w:hAnsi="Calibri" w:cs="Calibri"/>
          <w:bCs/>
          <w:sz w:val="22"/>
          <w:szCs w:val="22"/>
        </w:rPr>
        <w:t>A. Cost of operations, supplies, labor or services;</w:t>
      </w:r>
    </w:p>
    <w:p w14:paraId="22106970" w14:textId="77777777" w:rsidR="00433E24" w:rsidRPr="000F5A52" w:rsidRDefault="00433E24">
      <w:pPr>
        <w:autoSpaceDE w:val="0"/>
        <w:autoSpaceDN w:val="0"/>
        <w:adjustRightInd w:val="0"/>
        <w:ind w:firstLine="720"/>
        <w:rPr>
          <w:rFonts w:ascii="Calibri" w:hAnsi="Calibri" w:cs="Calibri"/>
          <w:sz w:val="22"/>
          <w:szCs w:val="22"/>
        </w:rPr>
      </w:pPr>
      <w:r w:rsidRPr="000F5A52">
        <w:rPr>
          <w:rFonts w:ascii="Calibri" w:hAnsi="Calibri" w:cs="Calibri"/>
          <w:bCs/>
          <w:sz w:val="22"/>
          <w:szCs w:val="22"/>
        </w:rPr>
        <w:t>B. Allowance for discounts;</w:t>
      </w:r>
    </w:p>
    <w:p w14:paraId="6AA9B697" w14:textId="77777777" w:rsidR="00433E24" w:rsidRPr="000F5A52" w:rsidRDefault="00433E24">
      <w:pPr>
        <w:autoSpaceDE w:val="0"/>
        <w:autoSpaceDN w:val="0"/>
        <w:adjustRightInd w:val="0"/>
        <w:ind w:firstLine="720"/>
        <w:rPr>
          <w:rFonts w:ascii="Calibri" w:hAnsi="Calibri" w:cs="Calibri"/>
          <w:sz w:val="22"/>
          <w:szCs w:val="22"/>
        </w:rPr>
      </w:pPr>
      <w:r w:rsidRPr="000F5A52">
        <w:rPr>
          <w:rFonts w:ascii="Calibri" w:hAnsi="Calibri" w:cs="Calibri"/>
          <w:bCs/>
          <w:sz w:val="22"/>
          <w:szCs w:val="22"/>
        </w:rPr>
        <w:t>C. Terms of sale including credit arrangements; and,</w:t>
      </w:r>
    </w:p>
    <w:p w14:paraId="0BCEB4F2" w14:textId="77777777" w:rsidR="00433E24" w:rsidRPr="000F5A52" w:rsidRDefault="00433E24">
      <w:pPr>
        <w:autoSpaceDE w:val="0"/>
        <w:autoSpaceDN w:val="0"/>
        <w:adjustRightInd w:val="0"/>
        <w:ind w:left="720"/>
        <w:rPr>
          <w:rFonts w:ascii="Calibri" w:hAnsi="Calibri" w:cs="Calibri"/>
          <w:sz w:val="22"/>
          <w:szCs w:val="22"/>
        </w:rPr>
      </w:pPr>
      <w:r w:rsidRPr="000F5A52">
        <w:rPr>
          <w:rFonts w:ascii="Calibri" w:hAnsi="Calibri" w:cs="Calibri"/>
          <w:bCs/>
          <w:sz w:val="22"/>
          <w:szCs w:val="22"/>
        </w:rPr>
        <w:t>D. Profit margins and mark-ups, provided this limitation shall not extend to discussions or methods of operation, maintenance, and similar matters in which cost or efficiency is merely incidental.</w:t>
      </w:r>
    </w:p>
    <w:p w14:paraId="14006595" w14:textId="77777777" w:rsidR="00433E24" w:rsidRPr="000F5A52" w:rsidRDefault="00433E24">
      <w:pPr>
        <w:autoSpaceDE w:val="0"/>
        <w:autoSpaceDN w:val="0"/>
        <w:adjustRightInd w:val="0"/>
        <w:ind w:left="720"/>
        <w:rPr>
          <w:rFonts w:ascii="Calibri" w:hAnsi="Calibri" w:cs="Calibri"/>
          <w:sz w:val="22"/>
          <w:szCs w:val="22"/>
        </w:rPr>
      </w:pPr>
    </w:p>
    <w:p w14:paraId="6E45CB69" w14:textId="572A5CB5" w:rsidR="00433E24" w:rsidRPr="000F5A52" w:rsidRDefault="00433E24">
      <w:pPr>
        <w:autoSpaceDE w:val="0"/>
        <w:autoSpaceDN w:val="0"/>
        <w:adjustRightInd w:val="0"/>
        <w:rPr>
          <w:rFonts w:ascii="Calibri" w:hAnsi="Calibri" w:cs="Calibri"/>
          <w:sz w:val="22"/>
          <w:szCs w:val="22"/>
        </w:rPr>
      </w:pPr>
      <w:r w:rsidRPr="000F5A52">
        <w:rPr>
          <w:rFonts w:ascii="Calibri" w:hAnsi="Calibri" w:cs="Calibri"/>
          <w:bCs/>
          <w:sz w:val="22"/>
          <w:szCs w:val="22"/>
        </w:rPr>
        <w:t xml:space="preserve">III. It is a violation of </w:t>
      </w:r>
      <w:r w:rsidR="00292F73" w:rsidRPr="000F5A52">
        <w:rPr>
          <w:rFonts w:ascii="Calibri" w:hAnsi="Calibri" w:cs="Calibri"/>
          <w:bCs/>
          <w:sz w:val="22"/>
          <w:szCs w:val="22"/>
        </w:rPr>
        <w:t>antitrust</w:t>
      </w:r>
      <w:r w:rsidRPr="000F5A52">
        <w:rPr>
          <w:rFonts w:ascii="Calibri" w:hAnsi="Calibri" w:cs="Calibri"/>
          <w:bCs/>
          <w:sz w:val="22"/>
          <w:szCs w:val="22"/>
        </w:rPr>
        <w:t xml:space="preserve"> laws to agree not to compete, therefore, discussion of division of territories or customers or limitations on the nature of business carried on or products sold are not permitted.</w:t>
      </w:r>
    </w:p>
    <w:p w14:paraId="06996386" w14:textId="77777777" w:rsidR="00433E24" w:rsidRPr="000F5A52" w:rsidRDefault="00433E24">
      <w:pPr>
        <w:autoSpaceDE w:val="0"/>
        <w:autoSpaceDN w:val="0"/>
        <w:adjustRightInd w:val="0"/>
        <w:rPr>
          <w:rFonts w:ascii="Calibri" w:hAnsi="Calibri" w:cs="Calibri"/>
          <w:sz w:val="22"/>
          <w:szCs w:val="22"/>
        </w:rPr>
      </w:pPr>
    </w:p>
    <w:p w14:paraId="458BC034" w14:textId="77777777" w:rsidR="00433E24" w:rsidRPr="000F5A52" w:rsidRDefault="00433E24">
      <w:pPr>
        <w:autoSpaceDE w:val="0"/>
        <w:autoSpaceDN w:val="0"/>
        <w:adjustRightInd w:val="0"/>
        <w:rPr>
          <w:rFonts w:ascii="Calibri" w:hAnsi="Calibri" w:cs="Calibri"/>
          <w:sz w:val="22"/>
          <w:szCs w:val="22"/>
        </w:rPr>
      </w:pPr>
      <w:r w:rsidRPr="000F5A52">
        <w:rPr>
          <w:rFonts w:ascii="Calibri" w:hAnsi="Calibri" w:cs="Calibri"/>
          <w:bCs/>
          <w:sz w:val="22"/>
          <w:szCs w:val="22"/>
        </w:rPr>
        <w:t>IV. Boycotts in any form are unlawful. Discussion relating to boycotts is prohibited, including discussions about blacklisting or unfavorable reports about a particular association or company, including their financial situation.</w:t>
      </w:r>
    </w:p>
    <w:p w14:paraId="1D597165" w14:textId="77777777" w:rsidR="00433E24" w:rsidRPr="000F5A52" w:rsidRDefault="00433E24">
      <w:pPr>
        <w:autoSpaceDE w:val="0"/>
        <w:autoSpaceDN w:val="0"/>
        <w:adjustRightInd w:val="0"/>
        <w:rPr>
          <w:rFonts w:ascii="Calibri" w:hAnsi="Calibri" w:cs="Calibri"/>
          <w:sz w:val="22"/>
          <w:szCs w:val="22"/>
        </w:rPr>
      </w:pPr>
    </w:p>
    <w:p w14:paraId="0B5FF5C1" w14:textId="77777777" w:rsidR="00433E24" w:rsidRPr="000F5A52" w:rsidRDefault="00433E24">
      <w:pPr>
        <w:autoSpaceDE w:val="0"/>
        <w:autoSpaceDN w:val="0"/>
        <w:adjustRightInd w:val="0"/>
        <w:rPr>
          <w:rFonts w:ascii="Calibri" w:hAnsi="Calibri" w:cs="Calibri"/>
          <w:sz w:val="22"/>
          <w:szCs w:val="22"/>
        </w:rPr>
      </w:pPr>
      <w:r w:rsidRPr="000F5A52">
        <w:rPr>
          <w:rFonts w:ascii="Calibri" w:hAnsi="Calibri" w:cs="Calibri"/>
          <w:bCs/>
          <w:sz w:val="22"/>
          <w:szCs w:val="22"/>
        </w:rPr>
        <w:t>V. It is FPA’s policy that all meetings attended by representatives of FPA, where discussion can border on an area of antitrust sensitivity, that FPA’s representative request that the discussion be stopped and ask that the request be made a part of the minutes of the meeting being attended. If others continue such discussion, FPA’s representative should excuse himself/herself from the meeting and request that the minutes show that he/she left the meeting at that point and why he/she left. Any such instances should be reported immediately to the President and/or staff of FPA.</w:t>
      </w:r>
    </w:p>
    <w:p w14:paraId="7B639A38" w14:textId="77777777" w:rsidR="00433E24" w:rsidRPr="000F5A52" w:rsidRDefault="00433E24">
      <w:pPr>
        <w:autoSpaceDE w:val="0"/>
        <w:autoSpaceDN w:val="0"/>
        <w:adjustRightInd w:val="0"/>
        <w:rPr>
          <w:rFonts w:ascii="Calibri" w:hAnsi="Calibri" w:cs="Calibri"/>
          <w:sz w:val="22"/>
          <w:szCs w:val="22"/>
        </w:rPr>
      </w:pPr>
    </w:p>
    <w:p w14:paraId="37203D85" w14:textId="77777777" w:rsidR="00433E24" w:rsidRPr="000F5A52" w:rsidRDefault="00433E24">
      <w:pPr>
        <w:autoSpaceDE w:val="0"/>
        <w:autoSpaceDN w:val="0"/>
        <w:adjustRightInd w:val="0"/>
        <w:rPr>
          <w:rFonts w:ascii="Calibri" w:hAnsi="Calibri" w:cs="Calibri"/>
          <w:sz w:val="22"/>
          <w:szCs w:val="22"/>
        </w:rPr>
      </w:pPr>
      <w:r w:rsidRPr="000F5A52">
        <w:rPr>
          <w:rFonts w:ascii="Calibri" w:hAnsi="Calibri" w:cs="Calibri"/>
          <w:bCs/>
          <w:sz w:val="22"/>
          <w:szCs w:val="22"/>
        </w:rPr>
        <w:t>VI. It is FPA’s policy that a copy of these Antitrust Compliance Policies and procedures be given to each officer, director, committee members, official representatives, and FPA employees annually and that the same be read, or understood at all meetings of the membership of FPA.</w:t>
      </w:r>
    </w:p>
    <w:p w14:paraId="6AE4F5CC" w14:textId="77777777" w:rsidR="00433E24" w:rsidRPr="000F5A52" w:rsidRDefault="00433E24">
      <w:pPr>
        <w:autoSpaceDE w:val="0"/>
        <w:autoSpaceDN w:val="0"/>
        <w:adjustRightInd w:val="0"/>
        <w:rPr>
          <w:rFonts w:ascii="Calibri" w:hAnsi="Calibri" w:cs="Calibri"/>
          <w:sz w:val="22"/>
          <w:szCs w:val="22"/>
        </w:rPr>
      </w:pPr>
    </w:p>
    <w:p w14:paraId="6CB6952F" w14:textId="77777777" w:rsidR="00433E24" w:rsidRPr="000F5A52" w:rsidRDefault="00433E24">
      <w:pPr>
        <w:tabs>
          <w:tab w:val="left" w:pos="720"/>
        </w:tabs>
        <w:rPr>
          <w:rFonts w:ascii="Calibri" w:hAnsi="Calibri" w:cs="Calibri"/>
          <w:sz w:val="22"/>
          <w:szCs w:val="22"/>
        </w:rPr>
      </w:pPr>
    </w:p>
    <w:p w14:paraId="33861281" w14:textId="77777777" w:rsidR="00433E24" w:rsidRPr="000F5A52" w:rsidRDefault="00433E24">
      <w:pPr>
        <w:tabs>
          <w:tab w:val="left" w:pos="720"/>
        </w:tabs>
        <w:rPr>
          <w:rFonts w:ascii="Calibri" w:hAnsi="Calibri" w:cs="Calibri"/>
          <w:sz w:val="22"/>
          <w:szCs w:val="22"/>
        </w:rPr>
      </w:pPr>
    </w:p>
    <w:sectPr w:rsidR="00433E24" w:rsidRPr="000F5A52">
      <w:headerReference w:type="default" r:id="rId10"/>
      <w:footerReference w:type="even" r:id="rId11"/>
      <w:footerReference w:type="default" r:id="rId12"/>
      <w:pgSz w:w="12240" w:h="15840" w:code="1"/>
      <w:pgMar w:top="1008" w:right="1008" w:bottom="1008" w:left="1008" w:header="720" w:footer="965"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087B8" w14:textId="77777777" w:rsidR="00B97120" w:rsidRDefault="00B97120">
      <w:r>
        <w:separator/>
      </w:r>
    </w:p>
  </w:endnote>
  <w:endnote w:type="continuationSeparator" w:id="0">
    <w:p w14:paraId="5FFF9D61" w14:textId="77777777" w:rsidR="00B97120" w:rsidRDefault="00B9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BD138" w14:textId="77777777" w:rsidR="003F6C12" w:rsidRDefault="003F6C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6123B" w14:textId="77777777" w:rsidR="003F6C12" w:rsidRDefault="003F6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8131" w14:textId="6BB558B6" w:rsidR="003F6C12" w:rsidRDefault="003F6C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7120">
      <w:rPr>
        <w:rStyle w:val="PageNumber"/>
        <w:noProof/>
      </w:rPr>
      <w:t>1</w:t>
    </w:r>
    <w:r>
      <w:rPr>
        <w:rStyle w:val="PageNumber"/>
      </w:rPr>
      <w:fldChar w:fldCharType="end"/>
    </w:r>
  </w:p>
  <w:p w14:paraId="1C43F04C" w14:textId="77777777" w:rsidR="003F6C12" w:rsidRDefault="003F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E3DE8" w14:textId="77777777" w:rsidR="00B97120" w:rsidRDefault="00B97120">
      <w:r>
        <w:separator/>
      </w:r>
    </w:p>
  </w:footnote>
  <w:footnote w:type="continuationSeparator" w:id="0">
    <w:p w14:paraId="39A1F4A1" w14:textId="77777777" w:rsidR="00B97120" w:rsidRDefault="00B9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81162" w14:textId="5FBFBA74" w:rsidR="003F6C12" w:rsidRPr="00670563" w:rsidRDefault="003F6C12">
    <w:pPr>
      <w:pStyle w:val="Header"/>
      <w:rPr>
        <w:rFonts w:ascii="Calibri" w:hAnsi="Calibri" w:cs="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rPr>
        <w:rFonts w:cs="Times New Roman"/>
      </w:rPr>
    </w:lvl>
    <w:lvl w:ilvl="1">
      <w:start w:val="1"/>
      <w:numFmt w:val="none"/>
      <w:suff w:val="nothing"/>
      <w:lvlText w:val="o"/>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o"/>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o"/>
      <w:lvlJc w:val="left"/>
      <w:rPr>
        <w:rFonts w:cs="Times New Roman"/>
      </w:rPr>
    </w:lvl>
    <w:lvl w:ilvl="8">
      <w:start w:val="1"/>
      <w:numFmt w:val="none"/>
      <w:suff w:val="nothing"/>
      <w:lvlText w:val="§"/>
      <w:lvlJc w:val="left"/>
      <w:rPr>
        <w:rFonts w:cs="Times New Roman"/>
      </w:rPr>
    </w:lvl>
  </w:abstractNum>
  <w:abstractNum w:abstractNumId="1" w15:restartNumberingAfterBreak="0">
    <w:nsid w:val="00000002"/>
    <w:multiLevelType w:val="multilevel"/>
    <w:tmpl w:val="00000002"/>
    <w:lvl w:ilvl="0">
      <w:start w:val="1"/>
      <w:numFmt w:val="none"/>
      <w:suff w:val="nothing"/>
      <w:lvlText w:val="·"/>
      <w:lvlJc w:val="left"/>
      <w:rPr>
        <w:rFonts w:cs="Times New Roman"/>
      </w:rPr>
    </w:lvl>
    <w:lvl w:ilvl="1">
      <w:start w:val="1"/>
      <w:numFmt w:val="none"/>
      <w:suff w:val="nothing"/>
      <w:lvlText w:val="o"/>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o"/>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o"/>
      <w:lvlJc w:val="left"/>
      <w:rPr>
        <w:rFonts w:cs="Times New Roman"/>
      </w:rPr>
    </w:lvl>
    <w:lvl w:ilvl="8">
      <w:start w:val="1"/>
      <w:numFmt w:val="none"/>
      <w:suff w:val="nothing"/>
      <w:lvlText w:val="§"/>
      <w:lvlJc w:val="left"/>
      <w:rPr>
        <w:rFonts w:cs="Times New Roman"/>
      </w:rPr>
    </w:lvl>
  </w:abstractNum>
  <w:abstractNum w:abstractNumId="2" w15:restartNumberingAfterBreak="0">
    <w:nsid w:val="02633E42"/>
    <w:multiLevelType w:val="hybridMultilevel"/>
    <w:tmpl w:val="6DB8AE1C"/>
    <w:lvl w:ilvl="0" w:tplc="58646CD0">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D4DED"/>
    <w:multiLevelType w:val="hybridMultilevel"/>
    <w:tmpl w:val="8AD8FEDC"/>
    <w:lvl w:ilvl="0" w:tplc="58646CD0">
      <w:start w:val="1"/>
      <w:numFmt w:val="bullet"/>
      <w:lvlText w:val=""/>
      <w:lvlJc w:val="left"/>
      <w:pPr>
        <w:tabs>
          <w:tab w:val="num" w:pos="576"/>
        </w:tabs>
        <w:ind w:left="576" w:hanging="288"/>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TimesNewRomanPSMT"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TimesNewRomanPSMT"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TimesNewRomanPSMT"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08901B61"/>
    <w:multiLevelType w:val="hybridMultilevel"/>
    <w:tmpl w:val="40A8F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6445C"/>
    <w:multiLevelType w:val="hybridMultilevel"/>
    <w:tmpl w:val="7F2E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43B07"/>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7095EAA"/>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1AA61025"/>
    <w:multiLevelType w:val="singleLevel"/>
    <w:tmpl w:val="03F404A0"/>
    <w:lvl w:ilvl="0">
      <w:start w:val="1"/>
      <w:numFmt w:val="decimal"/>
      <w:lvlText w:val="%1."/>
      <w:lvlJc w:val="left"/>
      <w:pPr>
        <w:tabs>
          <w:tab w:val="num" w:pos="1080"/>
        </w:tabs>
        <w:ind w:left="1080" w:hanging="360"/>
      </w:pPr>
      <w:rPr>
        <w:rFonts w:hint="default"/>
      </w:rPr>
    </w:lvl>
  </w:abstractNum>
  <w:abstractNum w:abstractNumId="9" w15:restartNumberingAfterBreak="0">
    <w:nsid w:val="1D8E7C2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2391697"/>
    <w:multiLevelType w:val="hybridMultilevel"/>
    <w:tmpl w:val="C756B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13DBF"/>
    <w:multiLevelType w:val="hybridMultilevel"/>
    <w:tmpl w:val="25105ACA"/>
    <w:lvl w:ilvl="0" w:tplc="58646CD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F5481"/>
    <w:multiLevelType w:val="singleLevel"/>
    <w:tmpl w:val="04090015"/>
    <w:lvl w:ilvl="0">
      <w:start w:val="1"/>
      <w:numFmt w:val="upperLetter"/>
      <w:lvlText w:val="%1."/>
      <w:lvlJc w:val="left"/>
      <w:pPr>
        <w:tabs>
          <w:tab w:val="num" w:pos="360"/>
        </w:tabs>
        <w:ind w:left="360" w:hanging="360"/>
      </w:pPr>
      <w:rPr>
        <w:rFonts w:hint="default"/>
      </w:rPr>
    </w:lvl>
  </w:abstractNum>
  <w:abstractNum w:abstractNumId="13" w15:restartNumberingAfterBreak="0">
    <w:nsid w:val="2A0B2417"/>
    <w:multiLevelType w:val="hybridMultilevel"/>
    <w:tmpl w:val="6566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0594D"/>
    <w:multiLevelType w:val="hybridMultilevel"/>
    <w:tmpl w:val="4AF06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7061"/>
    <w:multiLevelType w:val="hybridMultilevel"/>
    <w:tmpl w:val="EE0033BC"/>
    <w:lvl w:ilvl="0" w:tplc="58646CD0">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64F7B"/>
    <w:multiLevelType w:val="hybridMultilevel"/>
    <w:tmpl w:val="DC0AF446"/>
    <w:lvl w:ilvl="0" w:tplc="58646CD0">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3265B75"/>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3ED1333"/>
    <w:multiLevelType w:val="hybridMultilevel"/>
    <w:tmpl w:val="7524716C"/>
    <w:lvl w:ilvl="0" w:tplc="58646CD0">
      <w:start w:val="1"/>
      <w:numFmt w:val="bullet"/>
      <w:lvlText w:val=""/>
      <w:lvlJc w:val="left"/>
      <w:pPr>
        <w:tabs>
          <w:tab w:val="num" w:pos="576"/>
        </w:tabs>
        <w:ind w:left="576" w:hanging="288"/>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TimesNewRomanPSMT"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TimesNewRomanPSMT"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TimesNewRomanPSMT"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15:restartNumberingAfterBreak="0">
    <w:nsid w:val="443A1CCF"/>
    <w:multiLevelType w:val="hybridMultilevel"/>
    <w:tmpl w:val="E94EFB78"/>
    <w:lvl w:ilvl="0" w:tplc="58646CD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0A12BE"/>
    <w:multiLevelType w:val="hybridMultilevel"/>
    <w:tmpl w:val="3912D9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D146AB"/>
    <w:multiLevelType w:val="hybridMultilevel"/>
    <w:tmpl w:val="C8D068F2"/>
    <w:lvl w:ilvl="0" w:tplc="04090001">
      <w:start w:val="1"/>
      <w:numFmt w:val="bullet"/>
      <w:lvlText w:val=""/>
      <w:lvlJc w:val="left"/>
      <w:pPr>
        <w:tabs>
          <w:tab w:val="num" w:pos="576"/>
        </w:tabs>
        <w:ind w:left="576" w:hanging="288"/>
      </w:pPr>
      <w:rPr>
        <w:rFonts w:ascii="Symbol" w:hAnsi="Symbol" w:hint="default"/>
        <w:sz w:val="18"/>
        <w:szCs w:val="18"/>
      </w:rPr>
    </w:lvl>
    <w:lvl w:ilvl="1" w:tplc="04090003" w:tentative="1">
      <w:start w:val="1"/>
      <w:numFmt w:val="bullet"/>
      <w:lvlText w:val="o"/>
      <w:lvlJc w:val="left"/>
      <w:pPr>
        <w:tabs>
          <w:tab w:val="num" w:pos="1728"/>
        </w:tabs>
        <w:ind w:left="1728" w:hanging="360"/>
      </w:pPr>
      <w:rPr>
        <w:rFonts w:ascii="Courier New" w:hAnsi="Courier New" w:cs="TimesNewRomanPSMT"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TimesNewRomanPSMT"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TimesNewRomanPSMT"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5C8C2C1E"/>
    <w:multiLevelType w:val="hybridMultilevel"/>
    <w:tmpl w:val="7C16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937EB"/>
    <w:multiLevelType w:val="hybridMultilevel"/>
    <w:tmpl w:val="FAF64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123479"/>
    <w:multiLevelType w:val="hybridMultilevel"/>
    <w:tmpl w:val="370889AC"/>
    <w:lvl w:ilvl="0" w:tplc="58646CD0">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45870"/>
    <w:multiLevelType w:val="singleLevel"/>
    <w:tmpl w:val="F9503756"/>
    <w:lvl w:ilvl="0">
      <w:start w:val="4"/>
      <w:numFmt w:val="decimal"/>
      <w:lvlText w:val=""/>
      <w:lvlJc w:val="left"/>
      <w:pPr>
        <w:tabs>
          <w:tab w:val="num" w:pos="360"/>
        </w:tabs>
        <w:ind w:left="360" w:hanging="360"/>
      </w:pPr>
      <w:rPr>
        <w:rFonts w:hint="default"/>
      </w:rPr>
    </w:lvl>
  </w:abstractNum>
  <w:abstractNum w:abstractNumId="26" w15:restartNumberingAfterBreak="0">
    <w:nsid w:val="729A40D9"/>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32A6690"/>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4152A32"/>
    <w:multiLevelType w:val="hybridMultilevel"/>
    <w:tmpl w:val="DB282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F7C64"/>
    <w:multiLevelType w:val="singleLevel"/>
    <w:tmpl w:val="9E7A3B80"/>
    <w:lvl w:ilvl="0">
      <w:start w:val="33"/>
      <w:numFmt w:val="decimal"/>
      <w:lvlText w:val="%1."/>
      <w:lvlJc w:val="left"/>
      <w:pPr>
        <w:tabs>
          <w:tab w:val="num" w:pos="420"/>
        </w:tabs>
        <w:ind w:left="420" w:hanging="420"/>
      </w:pPr>
      <w:rPr>
        <w:rFonts w:hint="default"/>
        <w:b w:val="0"/>
        <w:u w:val="none"/>
      </w:rPr>
    </w:lvl>
  </w:abstractNum>
  <w:abstractNum w:abstractNumId="30" w15:restartNumberingAfterBreak="0">
    <w:nsid w:val="77746608"/>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78D60856"/>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A876B64"/>
    <w:multiLevelType w:val="hybridMultilevel"/>
    <w:tmpl w:val="2E5E4A5A"/>
    <w:lvl w:ilvl="0" w:tplc="D4F8A60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0"/>
  </w:num>
  <w:num w:numId="4">
    <w:abstractNumId w:val="26"/>
  </w:num>
  <w:num w:numId="5">
    <w:abstractNumId w:val="17"/>
  </w:num>
  <w:num w:numId="6">
    <w:abstractNumId w:val="31"/>
  </w:num>
  <w:num w:numId="7">
    <w:abstractNumId w:val="29"/>
  </w:num>
  <w:num w:numId="8">
    <w:abstractNumId w:val="12"/>
  </w:num>
  <w:num w:numId="9">
    <w:abstractNumId w:val="7"/>
  </w:num>
  <w:num w:numId="10">
    <w:abstractNumId w:val="27"/>
  </w:num>
  <w:num w:numId="11">
    <w:abstractNumId w:val="25"/>
  </w:num>
  <w:num w:numId="12">
    <w:abstractNumId w:val="8"/>
  </w:num>
  <w:num w:numId="13">
    <w:abstractNumId w:val="13"/>
  </w:num>
  <w:num w:numId="14">
    <w:abstractNumId w:val="23"/>
  </w:num>
  <w:num w:numId="15">
    <w:abstractNumId w:val="22"/>
  </w:num>
  <w:num w:numId="16">
    <w:abstractNumId w:val="0"/>
  </w:num>
  <w:num w:numId="17">
    <w:abstractNumId w:val="1"/>
  </w:num>
  <w:num w:numId="18">
    <w:abstractNumId w:val="18"/>
  </w:num>
  <w:num w:numId="19">
    <w:abstractNumId w:val="5"/>
  </w:num>
  <w:num w:numId="20">
    <w:abstractNumId w:val="14"/>
  </w:num>
  <w:num w:numId="21">
    <w:abstractNumId w:val="28"/>
  </w:num>
  <w:num w:numId="22">
    <w:abstractNumId w:val="24"/>
  </w:num>
  <w:num w:numId="23">
    <w:abstractNumId w:val="10"/>
  </w:num>
  <w:num w:numId="24">
    <w:abstractNumId w:val="4"/>
  </w:num>
  <w:num w:numId="25">
    <w:abstractNumId w:val="21"/>
  </w:num>
  <w:num w:numId="26">
    <w:abstractNumId w:val="3"/>
  </w:num>
  <w:num w:numId="27">
    <w:abstractNumId w:val="16"/>
  </w:num>
  <w:num w:numId="28">
    <w:abstractNumId w:val="11"/>
  </w:num>
  <w:num w:numId="29">
    <w:abstractNumId w:val="32"/>
  </w:num>
  <w:num w:numId="30">
    <w:abstractNumId w:val="2"/>
  </w:num>
  <w:num w:numId="31">
    <w:abstractNumId w:val="15"/>
  </w:num>
  <w:num w:numId="32">
    <w:abstractNumId w:val="1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gutterAtTop/>
  <w:doNotTrackFormatting/>
  <w:defaultTabStop w:val="720"/>
  <w:drawingGridHorizontalSpacing w:val="120"/>
  <w:drawingGridVerticalSpacing w:val="163"/>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85"/>
    <w:rsid w:val="00005846"/>
    <w:rsid w:val="00024B0F"/>
    <w:rsid w:val="00030B01"/>
    <w:rsid w:val="00030B94"/>
    <w:rsid w:val="00062765"/>
    <w:rsid w:val="00065AA3"/>
    <w:rsid w:val="000736BE"/>
    <w:rsid w:val="00087DA3"/>
    <w:rsid w:val="00091412"/>
    <w:rsid w:val="00092F0D"/>
    <w:rsid w:val="000C33F6"/>
    <w:rsid w:val="000F5A52"/>
    <w:rsid w:val="0011791B"/>
    <w:rsid w:val="001849D1"/>
    <w:rsid w:val="001A4CE9"/>
    <w:rsid w:val="001B1F63"/>
    <w:rsid w:val="001C30C3"/>
    <w:rsid w:val="001E27F4"/>
    <w:rsid w:val="002060BB"/>
    <w:rsid w:val="002166F7"/>
    <w:rsid w:val="00232266"/>
    <w:rsid w:val="00242D5E"/>
    <w:rsid w:val="002438C4"/>
    <w:rsid w:val="00292F73"/>
    <w:rsid w:val="002A7B4F"/>
    <w:rsid w:val="00301D30"/>
    <w:rsid w:val="003063B1"/>
    <w:rsid w:val="003203E3"/>
    <w:rsid w:val="003264CD"/>
    <w:rsid w:val="00336D0E"/>
    <w:rsid w:val="0034757A"/>
    <w:rsid w:val="003568EF"/>
    <w:rsid w:val="003601CA"/>
    <w:rsid w:val="00382B3E"/>
    <w:rsid w:val="00383553"/>
    <w:rsid w:val="00396713"/>
    <w:rsid w:val="003C35ED"/>
    <w:rsid w:val="003C7C44"/>
    <w:rsid w:val="003F0D84"/>
    <w:rsid w:val="003F6C12"/>
    <w:rsid w:val="004135F0"/>
    <w:rsid w:val="00420381"/>
    <w:rsid w:val="00423B8B"/>
    <w:rsid w:val="00431161"/>
    <w:rsid w:val="00433E24"/>
    <w:rsid w:val="00437B98"/>
    <w:rsid w:val="0044177C"/>
    <w:rsid w:val="00442D74"/>
    <w:rsid w:val="004434C8"/>
    <w:rsid w:val="0046094A"/>
    <w:rsid w:val="004651A2"/>
    <w:rsid w:val="00482B33"/>
    <w:rsid w:val="00483BD6"/>
    <w:rsid w:val="004B2AFA"/>
    <w:rsid w:val="004D3F4D"/>
    <w:rsid w:val="004D75C9"/>
    <w:rsid w:val="004E093B"/>
    <w:rsid w:val="004F753E"/>
    <w:rsid w:val="0050056B"/>
    <w:rsid w:val="0050371C"/>
    <w:rsid w:val="00504890"/>
    <w:rsid w:val="00523949"/>
    <w:rsid w:val="00553266"/>
    <w:rsid w:val="00571FD8"/>
    <w:rsid w:val="005A03EB"/>
    <w:rsid w:val="005D3EF3"/>
    <w:rsid w:val="005E19EB"/>
    <w:rsid w:val="00620AE2"/>
    <w:rsid w:val="006227C1"/>
    <w:rsid w:val="0064458A"/>
    <w:rsid w:val="00667672"/>
    <w:rsid w:val="00670563"/>
    <w:rsid w:val="006A5583"/>
    <w:rsid w:val="006A76DB"/>
    <w:rsid w:val="006D700F"/>
    <w:rsid w:val="006F2117"/>
    <w:rsid w:val="00741EF7"/>
    <w:rsid w:val="00752F15"/>
    <w:rsid w:val="0075514E"/>
    <w:rsid w:val="007F4E6C"/>
    <w:rsid w:val="008106FA"/>
    <w:rsid w:val="00816E61"/>
    <w:rsid w:val="00825A1E"/>
    <w:rsid w:val="00831456"/>
    <w:rsid w:val="00831ABA"/>
    <w:rsid w:val="008409A0"/>
    <w:rsid w:val="008A7158"/>
    <w:rsid w:val="008C6317"/>
    <w:rsid w:val="008E172F"/>
    <w:rsid w:val="008E78A5"/>
    <w:rsid w:val="008F523F"/>
    <w:rsid w:val="00905AC1"/>
    <w:rsid w:val="00915665"/>
    <w:rsid w:val="0094039A"/>
    <w:rsid w:val="00953368"/>
    <w:rsid w:val="00957E9D"/>
    <w:rsid w:val="00962C3A"/>
    <w:rsid w:val="00971AD3"/>
    <w:rsid w:val="00983598"/>
    <w:rsid w:val="00983C6E"/>
    <w:rsid w:val="009971BB"/>
    <w:rsid w:val="009B5445"/>
    <w:rsid w:val="009E112C"/>
    <w:rsid w:val="00A03818"/>
    <w:rsid w:val="00A07C46"/>
    <w:rsid w:val="00A201EA"/>
    <w:rsid w:val="00A24F68"/>
    <w:rsid w:val="00A50CFA"/>
    <w:rsid w:val="00A51E7C"/>
    <w:rsid w:val="00A744EF"/>
    <w:rsid w:val="00AB65E5"/>
    <w:rsid w:val="00AE18B0"/>
    <w:rsid w:val="00AF0985"/>
    <w:rsid w:val="00B043BE"/>
    <w:rsid w:val="00B1473A"/>
    <w:rsid w:val="00B27843"/>
    <w:rsid w:val="00B53BD2"/>
    <w:rsid w:val="00B5587A"/>
    <w:rsid w:val="00B774FA"/>
    <w:rsid w:val="00B97120"/>
    <w:rsid w:val="00BE5952"/>
    <w:rsid w:val="00BE792B"/>
    <w:rsid w:val="00C301A0"/>
    <w:rsid w:val="00C32D33"/>
    <w:rsid w:val="00C41439"/>
    <w:rsid w:val="00C62911"/>
    <w:rsid w:val="00C63F9A"/>
    <w:rsid w:val="00C93877"/>
    <w:rsid w:val="00D44B65"/>
    <w:rsid w:val="00D57B17"/>
    <w:rsid w:val="00D669DE"/>
    <w:rsid w:val="00DB54A4"/>
    <w:rsid w:val="00DC2D86"/>
    <w:rsid w:val="00DC4575"/>
    <w:rsid w:val="00DC721F"/>
    <w:rsid w:val="00DD1F4F"/>
    <w:rsid w:val="00DE65C2"/>
    <w:rsid w:val="00DF1A4A"/>
    <w:rsid w:val="00E04BC8"/>
    <w:rsid w:val="00E05DC9"/>
    <w:rsid w:val="00E3001D"/>
    <w:rsid w:val="00E454CE"/>
    <w:rsid w:val="00E65F66"/>
    <w:rsid w:val="00E72AD2"/>
    <w:rsid w:val="00EB1FEE"/>
    <w:rsid w:val="00EC555E"/>
    <w:rsid w:val="00F141BE"/>
    <w:rsid w:val="00F159E9"/>
    <w:rsid w:val="00F321DA"/>
    <w:rsid w:val="00F4412A"/>
    <w:rsid w:val="00F60958"/>
    <w:rsid w:val="00F764AC"/>
    <w:rsid w:val="00F840BA"/>
    <w:rsid w:val="00F84CC8"/>
    <w:rsid w:val="00F938D3"/>
    <w:rsid w:val="00F96375"/>
    <w:rsid w:val="00FA68FA"/>
    <w:rsid w:val="00FC035F"/>
    <w:rsid w:val="00FD36C8"/>
    <w:rsid w:val="00FE7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38639"/>
  <w15:docId w15:val="{3FB2EDD3-0AC4-4B44-A6AE-A72C33B6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pPr>
      <w:keepNext/>
      <w:tabs>
        <w:tab w:val="left" w:pos="720"/>
        <w:tab w:val="left" w:pos="7200"/>
        <w:tab w:val="left" w:pos="7920"/>
        <w:tab w:val="left" w:pos="8640"/>
      </w:tabs>
      <w:outlineLvl w:val="1"/>
    </w:pPr>
    <w:rPr>
      <w:b/>
      <w:szCs w:val="20"/>
      <w:u w:val="single"/>
    </w:rPr>
  </w:style>
  <w:style w:type="paragraph" w:styleId="Heading3">
    <w:name w:val="heading 3"/>
    <w:basedOn w:val="Normal"/>
    <w:next w:val="Normal"/>
    <w:qFormat/>
    <w:pPr>
      <w:keepNext/>
      <w:tabs>
        <w:tab w:val="left" w:pos="720"/>
        <w:tab w:val="left" w:pos="7200"/>
        <w:tab w:val="left" w:pos="7920"/>
        <w:tab w:val="left" w:pos="8640"/>
      </w:tabs>
      <w:outlineLvl w:val="2"/>
    </w:pPr>
    <w:rPr>
      <w:szCs w:val="20"/>
      <w:u w:val="single"/>
    </w:rPr>
  </w:style>
  <w:style w:type="paragraph" w:styleId="Heading4">
    <w:name w:val="heading 4"/>
    <w:basedOn w:val="Normal"/>
    <w:next w:val="Normal"/>
    <w:qFormat/>
    <w:pPr>
      <w:keepNext/>
      <w:tabs>
        <w:tab w:val="left" w:pos="720"/>
        <w:tab w:val="left" w:pos="7200"/>
        <w:tab w:val="left" w:pos="7920"/>
        <w:tab w:val="left" w:pos="8640"/>
      </w:tabs>
      <w:jc w:val="center"/>
      <w:outlineLvl w:val="3"/>
    </w:pPr>
    <w:rPr>
      <w:b/>
      <w:szCs w:val="20"/>
      <w:u w:val="single"/>
    </w:rPr>
  </w:style>
  <w:style w:type="paragraph" w:styleId="Heading5">
    <w:name w:val="heading 5"/>
    <w:basedOn w:val="Normal"/>
    <w:next w:val="Normal"/>
    <w:qFormat/>
    <w:pPr>
      <w:keepNext/>
      <w:tabs>
        <w:tab w:val="left" w:pos="720"/>
      </w:tabs>
      <w:outlineLvl w:val="4"/>
    </w:pPr>
    <w:rPr>
      <w:szCs w:val="20"/>
    </w:rPr>
  </w:style>
  <w:style w:type="paragraph" w:styleId="Heading6">
    <w:name w:val="heading 6"/>
    <w:basedOn w:val="Normal"/>
    <w:next w:val="Normal"/>
    <w:qFormat/>
    <w:pPr>
      <w:keepNext/>
      <w:tabs>
        <w:tab w:val="left" w:pos="720"/>
      </w:tabs>
      <w:jc w:val="center"/>
      <w:outlineLvl w:val="5"/>
    </w:pPr>
    <w:rPr>
      <w:szCs w:val="20"/>
    </w:rPr>
  </w:style>
  <w:style w:type="paragraph" w:styleId="Heading7">
    <w:name w:val="heading 7"/>
    <w:basedOn w:val="Normal"/>
    <w:next w:val="Normal"/>
    <w:qFormat/>
    <w:pPr>
      <w:keepNext/>
      <w:jc w:val="center"/>
      <w:outlineLvl w:val="6"/>
    </w:pPr>
    <w:rPr>
      <w:b/>
      <w:szCs w:val="20"/>
    </w:rPr>
  </w:style>
  <w:style w:type="paragraph" w:styleId="Heading8">
    <w:name w:val="heading 8"/>
    <w:basedOn w:val="Normal"/>
    <w:next w:val="Normal"/>
    <w:qFormat/>
    <w:pPr>
      <w:keepNext/>
      <w:jc w:val="center"/>
      <w:outlineLvl w:val="7"/>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s>
    </w:pPr>
    <w:rPr>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720"/>
      </w:tabs>
      <w:ind w:left="630"/>
    </w:pPr>
    <w:rPr>
      <w:szCs w:val="20"/>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semiHidden/>
    <w:pPr>
      <w:spacing w:before="100" w:beforeAutospacing="1" w:after="115"/>
    </w:pPr>
    <w:rPr>
      <w:rFonts w:eastAsia="Arial Unicode MS"/>
    </w:rPr>
  </w:style>
  <w:style w:type="character" w:styleId="LineNumber">
    <w:name w:val="line number"/>
    <w:basedOn w:val="DefaultParagraphFont"/>
    <w:semiHidden/>
  </w:style>
  <w:style w:type="paragraph" w:styleId="ListParagraph">
    <w:name w:val="List Paragraph"/>
    <w:basedOn w:val="Normal"/>
    <w:uiPriority w:val="34"/>
    <w:qFormat/>
    <w:rsid w:val="00EB1FEE"/>
    <w:pPr>
      <w:ind w:left="720"/>
    </w:pPr>
  </w:style>
  <w:style w:type="character" w:customStyle="1" w:styleId="HeaderChar">
    <w:name w:val="Header Char"/>
    <w:link w:val="Header"/>
    <w:uiPriority w:val="99"/>
    <w:rsid w:val="00C301A0"/>
    <w:rPr>
      <w:sz w:val="24"/>
      <w:szCs w:val="24"/>
    </w:rPr>
  </w:style>
  <w:style w:type="paragraph" w:styleId="BalloonText">
    <w:name w:val="Balloon Text"/>
    <w:basedOn w:val="Normal"/>
    <w:link w:val="BalloonTextChar"/>
    <w:uiPriority w:val="99"/>
    <w:semiHidden/>
    <w:unhideWhenUsed/>
    <w:rsid w:val="00C301A0"/>
    <w:rPr>
      <w:rFonts w:ascii="Tahoma" w:hAnsi="Tahoma"/>
      <w:sz w:val="16"/>
      <w:szCs w:val="16"/>
      <w:lang w:val="x-none" w:eastAsia="x-none"/>
    </w:rPr>
  </w:style>
  <w:style w:type="character" w:customStyle="1" w:styleId="BalloonTextChar">
    <w:name w:val="Balloon Text Char"/>
    <w:link w:val="BalloonText"/>
    <w:uiPriority w:val="99"/>
    <w:semiHidden/>
    <w:rsid w:val="00C301A0"/>
    <w:rPr>
      <w:rFonts w:ascii="Tahoma" w:hAnsi="Tahoma" w:cs="Tahoma"/>
      <w:sz w:val="16"/>
      <w:szCs w:val="16"/>
    </w:rPr>
  </w:style>
  <w:style w:type="character" w:styleId="CommentReference">
    <w:name w:val="annotation reference"/>
    <w:uiPriority w:val="99"/>
    <w:semiHidden/>
    <w:unhideWhenUsed/>
    <w:rsid w:val="006A76DB"/>
    <w:rPr>
      <w:sz w:val="16"/>
      <w:szCs w:val="16"/>
    </w:rPr>
  </w:style>
  <w:style w:type="paragraph" w:styleId="CommentText">
    <w:name w:val="annotation text"/>
    <w:basedOn w:val="Normal"/>
    <w:link w:val="CommentTextChar"/>
    <w:uiPriority w:val="99"/>
    <w:semiHidden/>
    <w:unhideWhenUsed/>
    <w:rsid w:val="006A76DB"/>
    <w:rPr>
      <w:sz w:val="20"/>
      <w:szCs w:val="20"/>
    </w:rPr>
  </w:style>
  <w:style w:type="character" w:customStyle="1" w:styleId="CommentTextChar">
    <w:name w:val="Comment Text Char"/>
    <w:basedOn w:val="DefaultParagraphFont"/>
    <w:link w:val="CommentText"/>
    <w:uiPriority w:val="99"/>
    <w:semiHidden/>
    <w:rsid w:val="006A76DB"/>
  </w:style>
  <w:style w:type="paragraph" w:styleId="CommentSubject">
    <w:name w:val="annotation subject"/>
    <w:basedOn w:val="CommentText"/>
    <w:next w:val="CommentText"/>
    <w:link w:val="CommentSubjectChar"/>
    <w:uiPriority w:val="99"/>
    <w:semiHidden/>
    <w:unhideWhenUsed/>
    <w:rsid w:val="006A76DB"/>
    <w:rPr>
      <w:b/>
      <w:bCs/>
    </w:rPr>
  </w:style>
  <w:style w:type="character" w:customStyle="1" w:styleId="CommentSubjectChar">
    <w:name w:val="Comment Subject Char"/>
    <w:link w:val="CommentSubject"/>
    <w:uiPriority w:val="99"/>
    <w:semiHidden/>
    <w:rsid w:val="006A76DB"/>
    <w:rPr>
      <w:b/>
      <w:bCs/>
    </w:rPr>
  </w:style>
  <w:style w:type="paragraph" w:styleId="Revision">
    <w:name w:val="Revision"/>
    <w:hidden/>
    <w:uiPriority w:val="99"/>
    <w:semiHidden/>
    <w:rsid w:val="009403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8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C05C2E8DEB94A83579B5ECDEDB7BD" ma:contentTypeVersion="11" ma:contentTypeDescription="Create a new document." ma:contentTypeScope="" ma:versionID="ab41eeb44d207da75266589c04227abe">
  <xsd:schema xmlns:xsd="http://www.w3.org/2001/XMLSchema" xmlns:xs="http://www.w3.org/2001/XMLSchema" xmlns:p="http://schemas.microsoft.com/office/2006/metadata/properties" xmlns:ns2="3d231b16-9363-4048-bd51-bd22f3c4be10" xmlns:ns3="4266306d-acf2-4524-b7c1-f045e86720f7" targetNamespace="http://schemas.microsoft.com/office/2006/metadata/properties" ma:root="true" ma:fieldsID="d340d36a58aada0520fd525440c4a180" ns2:_="" ns3:_="">
    <xsd:import namespace="3d231b16-9363-4048-bd51-bd22f3c4be10"/>
    <xsd:import namespace="4266306d-acf2-4524-b7c1-f045e86720f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1b16-9363-4048-bd51-bd22f3c4b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49c61b9-5b66-4e2d-967e-4a2031b48a2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6306d-acf2-4524-b7c1-f045e86720f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aef782-7cb8-41f5-acbd-b72fa0a307eb}" ma:internalName="TaxCatchAll" ma:showField="CatchAllData" ma:web="4266306d-acf2-4524-b7c1-f045e8672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9EDA-F81D-46EE-91DB-E33865AF64FB}">
  <ds:schemaRefs>
    <ds:schemaRef ds:uri="http://schemas.microsoft.com/sharepoint/v3/contenttype/forms"/>
  </ds:schemaRefs>
</ds:datastoreItem>
</file>

<file path=customXml/itemProps2.xml><?xml version="1.0" encoding="utf-8"?>
<ds:datastoreItem xmlns:ds="http://schemas.openxmlformats.org/officeDocument/2006/customXml" ds:itemID="{BE229C83-23A1-4255-AE4A-5B4729947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1b16-9363-4048-bd51-bd22f3c4be10"/>
    <ds:schemaRef ds:uri="4266306d-acf2-4524-b7c1-f045e8672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5582A-40AB-4B7D-B173-9F56CC9A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2710</Words>
  <Characters>15451</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FPA Policy Document - Table of Contents</vt:lpstr>
      <vt:lpstr>    </vt:lpstr>
      <vt:lpstr>    FLORIDA PSYCHOLOGICAL ASSOCIATION of GRADUATE STUDENTS (FPAGS)</vt:lpstr>
      <vt:lpstr>    POLICY DOCUMENT</vt:lpstr>
      <vt:lpstr>        Application Process</vt:lpstr>
      <vt:lpstr>        Amount of Dues</vt:lpstr>
      <vt:lpstr>        Dues Notices</vt:lpstr>
      <vt:lpstr>        Composition</vt:lpstr>
      <vt:lpstr>        The FPAGS Executive Council shall be comprised of the Chair, Past Chair, Secreta</vt:lpstr>
      <vt:lpstr>        </vt:lpstr>
      <vt:lpstr>        Terms of Office</vt:lpstr>
      <vt:lpstr>        </vt:lpstr>
      <vt:lpstr>        Past Chair</vt:lpstr>
    </vt:vector>
  </TitlesOfParts>
  <Company>NONE</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FPA Policy Document - Table of Contents</dc:title>
  <dc:creator>Connie Galietti</dc:creator>
  <cp:lastModifiedBy>Deborah Foote</cp:lastModifiedBy>
  <cp:revision>2</cp:revision>
  <cp:lastPrinted>2012-09-27T20:39:00Z</cp:lastPrinted>
  <dcterms:created xsi:type="dcterms:W3CDTF">2024-08-07T10:34:00Z</dcterms:created>
  <dcterms:modified xsi:type="dcterms:W3CDTF">2024-08-07T10:34:00Z</dcterms:modified>
</cp:coreProperties>
</file>